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A842" w14:textId="501AC497" w:rsidR="00850A1E" w:rsidRPr="00FB416E" w:rsidRDefault="004F6B64">
      <w:pPr>
        <w:rPr>
          <w:rFonts w:ascii="Arial" w:hAnsi="Arial" w:cs="Arial"/>
          <w:sz w:val="20"/>
        </w:rPr>
      </w:pPr>
      <w:bookmarkStart w:id="0" w:name="_GoBack"/>
      <w:bookmarkEnd w:id="0"/>
      <w:r w:rsidRPr="00FB416E">
        <w:rPr>
          <w:rFonts w:ascii="Arial" w:hAnsi="Arial" w:cs="Arial"/>
          <w:sz w:val="20"/>
        </w:rPr>
        <w:t>`</w:t>
      </w:r>
    </w:p>
    <w:p w14:paraId="2E9AAE5D" w14:textId="77777777" w:rsidR="009D76B5" w:rsidRPr="00FB416E" w:rsidRDefault="009D76B5">
      <w:pPr>
        <w:rPr>
          <w:rFonts w:ascii="Arial" w:hAnsi="Arial" w:cs="Arial"/>
          <w:sz w:val="20"/>
        </w:rPr>
      </w:pPr>
    </w:p>
    <w:p w14:paraId="7F1FFD13" w14:textId="77777777" w:rsidR="007E3334" w:rsidRPr="00FB416E" w:rsidRDefault="007E3334" w:rsidP="007E3334">
      <w:pPr>
        <w:jc w:val="center"/>
        <w:rPr>
          <w:rFonts w:ascii="Arial" w:hAnsi="Arial" w:cs="Arial"/>
          <w:b/>
          <w:sz w:val="20"/>
        </w:rPr>
      </w:pPr>
      <w:r w:rsidRPr="00FB416E">
        <w:rPr>
          <w:rFonts w:ascii="Arial" w:hAnsi="Arial" w:cs="Arial"/>
          <w:b/>
          <w:sz w:val="20"/>
        </w:rPr>
        <w:t>SCHOOL OF COMMUNICATION BYLAWS</w:t>
      </w:r>
    </w:p>
    <w:p w14:paraId="6B8C042D" w14:textId="77777777" w:rsidR="00FB416E" w:rsidRDefault="007E3334" w:rsidP="005F58E8">
      <w:pPr>
        <w:jc w:val="center"/>
        <w:rPr>
          <w:rFonts w:ascii="Arial" w:hAnsi="Arial" w:cs="Arial"/>
          <w:sz w:val="20"/>
        </w:rPr>
      </w:pPr>
      <w:r w:rsidRPr="00FB416E">
        <w:rPr>
          <w:rFonts w:ascii="Arial" w:hAnsi="Arial" w:cs="Arial"/>
          <w:sz w:val="20"/>
        </w:rPr>
        <w:t>(</w:t>
      </w:r>
      <w:r w:rsidR="00111D61" w:rsidRPr="00FB416E">
        <w:rPr>
          <w:rFonts w:ascii="Arial" w:hAnsi="Arial" w:cs="Arial"/>
          <w:sz w:val="20"/>
        </w:rPr>
        <w:t>Revisions a</w:t>
      </w:r>
      <w:r w:rsidRPr="00FB416E">
        <w:rPr>
          <w:rFonts w:ascii="Arial" w:hAnsi="Arial" w:cs="Arial"/>
          <w:sz w:val="20"/>
        </w:rPr>
        <w:t xml:space="preserve">pproved by </w:t>
      </w:r>
      <w:r w:rsidR="004D3D70" w:rsidRPr="00FB416E">
        <w:rPr>
          <w:rFonts w:ascii="Arial" w:hAnsi="Arial" w:cs="Arial"/>
          <w:sz w:val="20"/>
        </w:rPr>
        <w:t>the</w:t>
      </w:r>
      <w:r w:rsidRPr="00FB416E">
        <w:rPr>
          <w:rFonts w:ascii="Arial" w:hAnsi="Arial" w:cs="Arial"/>
          <w:sz w:val="20"/>
        </w:rPr>
        <w:t xml:space="preserve"> faculty, </w:t>
      </w:r>
    </w:p>
    <w:p w14:paraId="643F8837" w14:textId="758914CD" w:rsidR="00FB416E" w:rsidRDefault="00111D61" w:rsidP="005F58E8">
      <w:pPr>
        <w:jc w:val="center"/>
        <w:rPr>
          <w:rFonts w:ascii="Arial" w:hAnsi="Arial" w:cs="Arial"/>
          <w:sz w:val="20"/>
        </w:rPr>
      </w:pPr>
      <w:r w:rsidRPr="00FB416E">
        <w:rPr>
          <w:rFonts w:ascii="Arial" w:hAnsi="Arial" w:cs="Arial"/>
          <w:sz w:val="20"/>
        </w:rPr>
        <w:t xml:space="preserve">September </w:t>
      </w:r>
      <w:r w:rsidR="004D3D70" w:rsidRPr="00FB416E">
        <w:rPr>
          <w:rFonts w:ascii="Arial" w:hAnsi="Arial" w:cs="Arial"/>
          <w:sz w:val="20"/>
        </w:rPr>
        <w:t>19</w:t>
      </w:r>
      <w:r w:rsidR="000D07ED" w:rsidRPr="00FB416E">
        <w:rPr>
          <w:rFonts w:ascii="Arial" w:hAnsi="Arial" w:cs="Arial"/>
          <w:sz w:val="20"/>
        </w:rPr>
        <w:t>,</w:t>
      </w:r>
      <w:r w:rsidR="0093668D" w:rsidRPr="00FB416E">
        <w:rPr>
          <w:rFonts w:ascii="Arial" w:hAnsi="Arial" w:cs="Arial"/>
          <w:sz w:val="20"/>
        </w:rPr>
        <w:t xml:space="preserve"> 2014</w:t>
      </w:r>
      <w:r w:rsidR="00FB416E">
        <w:rPr>
          <w:rFonts w:ascii="Arial" w:hAnsi="Arial" w:cs="Arial"/>
          <w:sz w:val="20"/>
        </w:rPr>
        <w:t>;</w:t>
      </w:r>
    </w:p>
    <w:p w14:paraId="06F69163" w14:textId="77777777" w:rsidR="00FC22C8" w:rsidRDefault="00FB416E" w:rsidP="005F58E8">
      <w:pPr>
        <w:jc w:val="center"/>
        <w:rPr>
          <w:rFonts w:ascii="Arial" w:hAnsi="Arial" w:cs="Arial"/>
          <w:sz w:val="20"/>
        </w:rPr>
      </w:pPr>
      <w:r>
        <w:rPr>
          <w:rFonts w:ascii="Arial" w:hAnsi="Arial" w:cs="Arial"/>
          <w:sz w:val="20"/>
        </w:rPr>
        <w:t>February 19, 2016</w:t>
      </w:r>
      <w:r w:rsidR="00FC22C8">
        <w:rPr>
          <w:rFonts w:ascii="Arial" w:hAnsi="Arial" w:cs="Arial"/>
          <w:sz w:val="20"/>
        </w:rPr>
        <w:t>;</w:t>
      </w:r>
    </w:p>
    <w:p w14:paraId="093CB333" w14:textId="1B10BD28" w:rsidR="005F58E8" w:rsidRPr="00FB416E" w:rsidRDefault="00FC22C8" w:rsidP="005F58E8">
      <w:pPr>
        <w:jc w:val="center"/>
        <w:rPr>
          <w:rFonts w:ascii="Arial" w:hAnsi="Arial" w:cs="Arial"/>
          <w:sz w:val="20"/>
        </w:rPr>
      </w:pPr>
      <w:r>
        <w:rPr>
          <w:rFonts w:ascii="Arial" w:hAnsi="Arial" w:cs="Arial"/>
          <w:sz w:val="20"/>
        </w:rPr>
        <w:t>April 5, 2019</w:t>
      </w:r>
      <w:r w:rsidR="007E3334" w:rsidRPr="00FB416E">
        <w:rPr>
          <w:rFonts w:ascii="Arial" w:hAnsi="Arial" w:cs="Arial"/>
          <w:sz w:val="20"/>
        </w:rPr>
        <w:t>)</w:t>
      </w:r>
    </w:p>
    <w:p w14:paraId="78B35137" w14:textId="77777777" w:rsidR="007E3334" w:rsidRPr="00FB416E" w:rsidRDefault="007E3334" w:rsidP="007E3334">
      <w:pPr>
        <w:rPr>
          <w:rFonts w:ascii="Arial" w:hAnsi="Arial" w:cs="Arial"/>
          <w:sz w:val="20"/>
        </w:rPr>
      </w:pPr>
    </w:p>
    <w:p w14:paraId="123F92D6" w14:textId="77777777" w:rsidR="007E3334" w:rsidRPr="00FB416E" w:rsidRDefault="000D07ED" w:rsidP="007E3334">
      <w:pPr>
        <w:rPr>
          <w:rFonts w:ascii="Arial" w:hAnsi="Arial" w:cs="Arial"/>
          <w:sz w:val="20"/>
        </w:rPr>
      </w:pPr>
      <w:r w:rsidRPr="00FB416E">
        <w:rPr>
          <w:rFonts w:ascii="Arial" w:hAnsi="Arial" w:cs="Arial"/>
          <w:sz w:val="20"/>
        </w:rPr>
        <w:t xml:space="preserve">Article I. </w:t>
      </w:r>
      <w:r w:rsidR="007E3334" w:rsidRPr="00FB416E">
        <w:rPr>
          <w:rFonts w:ascii="Arial" w:hAnsi="Arial" w:cs="Arial"/>
          <w:sz w:val="20"/>
        </w:rPr>
        <w:t>Purpose and Implementation</w:t>
      </w:r>
    </w:p>
    <w:p w14:paraId="2BF0C5EE" w14:textId="77777777" w:rsidR="007E3334" w:rsidRPr="00FB416E" w:rsidRDefault="007E3334" w:rsidP="007E3334">
      <w:pPr>
        <w:rPr>
          <w:rFonts w:ascii="Arial" w:hAnsi="Arial" w:cs="Arial"/>
          <w:sz w:val="20"/>
        </w:rPr>
      </w:pPr>
    </w:p>
    <w:p w14:paraId="4EE5F90D" w14:textId="77777777" w:rsidR="007E3334" w:rsidRPr="00FB416E" w:rsidRDefault="000D07ED" w:rsidP="007E3334">
      <w:pPr>
        <w:rPr>
          <w:rFonts w:ascii="Arial" w:hAnsi="Arial" w:cs="Arial"/>
          <w:sz w:val="20"/>
        </w:rPr>
      </w:pPr>
      <w:r w:rsidRPr="00FB416E">
        <w:rPr>
          <w:rFonts w:ascii="Arial" w:hAnsi="Arial" w:cs="Arial"/>
          <w:b/>
          <w:sz w:val="20"/>
        </w:rPr>
        <w:t>Section 1.</w:t>
      </w:r>
      <w:r w:rsidRPr="00FB416E">
        <w:rPr>
          <w:rFonts w:ascii="Arial" w:hAnsi="Arial" w:cs="Arial"/>
          <w:sz w:val="20"/>
        </w:rPr>
        <w:t xml:space="preserve"> </w:t>
      </w:r>
      <w:r w:rsidR="007E3334" w:rsidRPr="00FB416E">
        <w:rPr>
          <w:rFonts w:ascii="Arial" w:hAnsi="Arial" w:cs="Arial"/>
          <w:sz w:val="20"/>
        </w:rPr>
        <w:t>These Bylaws are created to assist in the effective and efficient governance of the School of Communication at</w:t>
      </w:r>
      <w:r w:rsidRPr="00FB416E">
        <w:rPr>
          <w:rFonts w:ascii="Arial" w:hAnsi="Arial" w:cs="Arial"/>
          <w:sz w:val="20"/>
        </w:rPr>
        <w:t xml:space="preserve"> the Florida State University. </w:t>
      </w:r>
      <w:r w:rsidR="007E3334" w:rsidRPr="00FB416E">
        <w:rPr>
          <w:rFonts w:ascii="Arial" w:hAnsi="Arial" w:cs="Arial"/>
          <w:sz w:val="20"/>
        </w:rPr>
        <w:t>They are subject to the higher authority of regulations adopted by the University, the Faculty Senate, The F</w:t>
      </w:r>
      <w:r w:rsidRPr="00FB416E">
        <w:rPr>
          <w:rFonts w:ascii="Arial" w:hAnsi="Arial" w:cs="Arial"/>
          <w:sz w:val="20"/>
        </w:rPr>
        <w:t>lorida State Board of Trustees,</w:t>
      </w:r>
      <w:r w:rsidR="008D48C6" w:rsidRPr="00FB416E">
        <w:rPr>
          <w:rFonts w:ascii="Arial" w:hAnsi="Arial" w:cs="Arial"/>
          <w:sz w:val="20"/>
        </w:rPr>
        <w:t xml:space="preserve"> </w:t>
      </w:r>
      <w:r w:rsidR="007E3334" w:rsidRPr="00FB416E">
        <w:rPr>
          <w:rFonts w:ascii="Arial" w:hAnsi="Arial" w:cs="Arial"/>
          <w:sz w:val="20"/>
        </w:rPr>
        <w:t>the Florida Board of Governors, and statues adopted by the Florida Legislature.</w:t>
      </w:r>
      <w:r w:rsidRPr="00FB416E">
        <w:rPr>
          <w:rFonts w:ascii="Arial" w:hAnsi="Arial" w:cs="Arial"/>
          <w:sz w:val="20"/>
        </w:rPr>
        <w:t xml:space="preserve"> </w:t>
      </w:r>
      <w:r w:rsidR="007E3334" w:rsidRPr="00FB416E">
        <w:rPr>
          <w:rFonts w:ascii="Arial" w:hAnsi="Arial" w:cs="Arial"/>
          <w:sz w:val="20"/>
        </w:rPr>
        <w:t>They must be in accord with the Bylaws of the College of Communication and Information.</w:t>
      </w:r>
    </w:p>
    <w:p w14:paraId="67904D66" w14:textId="77777777" w:rsidR="007E3334" w:rsidRPr="00FB416E" w:rsidRDefault="007E3334" w:rsidP="007E3334">
      <w:pPr>
        <w:rPr>
          <w:rFonts w:ascii="Arial" w:hAnsi="Arial" w:cs="Arial"/>
          <w:sz w:val="20"/>
        </w:rPr>
      </w:pPr>
    </w:p>
    <w:p w14:paraId="25F62E8E" w14:textId="77777777" w:rsidR="007E3334" w:rsidRPr="00FB416E" w:rsidRDefault="000D07ED" w:rsidP="007E3334">
      <w:pPr>
        <w:rPr>
          <w:rFonts w:ascii="Arial" w:hAnsi="Arial" w:cs="Arial"/>
          <w:sz w:val="20"/>
        </w:rPr>
      </w:pPr>
      <w:r w:rsidRPr="00FB416E">
        <w:rPr>
          <w:rFonts w:ascii="Arial" w:hAnsi="Arial" w:cs="Arial"/>
          <w:b/>
          <w:sz w:val="20"/>
        </w:rPr>
        <w:t>Section 2.</w:t>
      </w:r>
      <w:r w:rsidRPr="00FB416E">
        <w:rPr>
          <w:rFonts w:ascii="Arial" w:hAnsi="Arial" w:cs="Arial"/>
          <w:sz w:val="20"/>
        </w:rPr>
        <w:t xml:space="preserve"> Adoption. </w:t>
      </w:r>
      <w:r w:rsidR="007E3334" w:rsidRPr="00FB416E">
        <w:rPr>
          <w:rFonts w:ascii="Arial" w:hAnsi="Arial" w:cs="Arial"/>
          <w:sz w:val="20"/>
        </w:rPr>
        <w:t>These Bylaws must be endorsed by majority vote of the Faculty of the School</w:t>
      </w:r>
      <w:r w:rsidRPr="00FB416E">
        <w:rPr>
          <w:rFonts w:ascii="Arial" w:hAnsi="Arial" w:cs="Arial"/>
          <w:sz w:val="20"/>
        </w:rPr>
        <w:t xml:space="preserve"> </w:t>
      </w:r>
      <w:r w:rsidR="007E3334" w:rsidRPr="00FB416E">
        <w:rPr>
          <w:rFonts w:ascii="Arial" w:hAnsi="Arial" w:cs="Arial"/>
          <w:sz w:val="20"/>
        </w:rPr>
        <w:t>and approved by the Dean of the College.</w:t>
      </w:r>
    </w:p>
    <w:p w14:paraId="7064B1A9" w14:textId="77777777" w:rsidR="007E3334" w:rsidRPr="00FB416E" w:rsidRDefault="007E3334" w:rsidP="007E3334">
      <w:pPr>
        <w:rPr>
          <w:rFonts w:ascii="Arial" w:hAnsi="Arial" w:cs="Arial"/>
          <w:sz w:val="20"/>
        </w:rPr>
      </w:pPr>
    </w:p>
    <w:p w14:paraId="62008373" w14:textId="14390EBD" w:rsidR="007E3334" w:rsidRPr="00FB416E" w:rsidRDefault="000D07ED" w:rsidP="007E3334">
      <w:pPr>
        <w:rPr>
          <w:rFonts w:ascii="Arial" w:hAnsi="Arial" w:cs="Arial"/>
          <w:sz w:val="20"/>
        </w:rPr>
      </w:pPr>
      <w:r w:rsidRPr="00FB416E">
        <w:rPr>
          <w:rFonts w:ascii="Arial" w:hAnsi="Arial" w:cs="Arial"/>
          <w:b/>
          <w:sz w:val="20"/>
        </w:rPr>
        <w:t>Section 3.</w:t>
      </w:r>
      <w:r w:rsidRPr="00FB416E">
        <w:rPr>
          <w:rFonts w:ascii="Arial" w:hAnsi="Arial" w:cs="Arial"/>
          <w:sz w:val="20"/>
        </w:rPr>
        <w:t xml:space="preserve"> </w:t>
      </w:r>
      <w:r w:rsidR="007E3334" w:rsidRPr="00FB416E">
        <w:rPr>
          <w:rFonts w:ascii="Arial" w:hAnsi="Arial" w:cs="Arial"/>
          <w:sz w:val="20"/>
        </w:rPr>
        <w:t>Revision.</w:t>
      </w:r>
      <w:r w:rsidRPr="00FB416E">
        <w:rPr>
          <w:rFonts w:ascii="Arial" w:hAnsi="Arial" w:cs="Arial"/>
          <w:sz w:val="20"/>
        </w:rPr>
        <w:t xml:space="preserve"> </w:t>
      </w:r>
      <w:r w:rsidR="007E3334" w:rsidRPr="00FB416E">
        <w:rPr>
          <w:rFonts w:ascii="Arial" w:hAnsi="Arial" w:cs="Arial"/>
          <w:sz w:val="20"/>
        </w:rPr>
        <w:t>In every year ending in 5 or 0 the School Director shall appoint a special committee to review and update these Bylaws.</w:t>
      </w:r>
      <w:r w:rsidRPr="00FB416E">
        <w:rPr>
          <w:rFonts w:ascii="Arial" w:hAnsi="Arial" w:cs="Arial"/>
          <w:sz w:val="20"/>
        </w:rPr>
        <w:t xml:space="preserve"> </w:t>
      </w:r>
      <w:r w:rsidR="007E3334" w:rsidRPr="00FB416E">
        <w:rPr>
          <w:rFonts w:ascii="Arial" w:hAnsi="Arial" w:cs="Arial"/>
          <w:sz w:val="20"/>
        </w:rPr>
        <w:t xml:space="preserve">Any </w:t>
      </w:r>
      <w:r w:rsidR="00401039" w:rsidRPr="00FB416E">
        <w:rPr>
          <w:rFonts w:ascii="Arial" w:hAnsi="Arial" w:cs="Arial"/>
          <w:sz w:val="20"/>
        </w:rPr>
        <w:t>school</w:t>
      </w:r>
      <w:r w:rsidR="007E3334" w:rsidRPr="00FB416E">
        <w:rPr>
          <w:rFonts w:ascii="Arial" w:hAnsi="Arial" w:cs="Arial"/>
          <w:sz w:val="20"/>
        </w:rPr>
        <w:t xml:space="preserve"> committee, including the Executive Committee, may initiate amendments or revisions at any time in the academic year. </w:t>
      </w:r>
    </w:p>
    <w:p w14:paraId="48BFB1B6" w14:textId="77777777" w:rsidR="007E3334" w:rsidRPr="00FB416E" w:rsidRDefault="007E3334" w:rsidP="007E3334">
      <w:pPr>
        <w:rPr>
          <w:rFonts w:ascii="Arial" w:hAnsi="Arial" w:cs="Arial"/>
          <w:b/>
          <w:sz w:val="20"/>
        </w:rPr>
      </w:pPr>
    </w:p>
    <w:p w14:paraId="7D117246" w14:textId="77777777" w:rsidR="007E3334" w:rsidRPr="00FB416E" w:rsidRDefault="007E3334" w:rsidP="007E3334">
      <w:pPr>
        <w:rPr>
          <w:rFonts w:ascii="Arial" w:hAnsi="Arial" w:cs="Arial"/>
          <w:b/>
          <w:sz w:val="20"/>
        </w:rPr>
      </w:pPr>
      <w:r w:rsidRPr="00FB416E">
        <w:rPr>
          <w:rFonts w:ascii="Arial" w:hAnsi="Arial" w:cs="Arial"/>
          <w:b/>
          <w:sz w:val="20"/>
        </w:rPr>
        <w:t>Article II.</w:t>
      </w:r>
      <w:r w:rsidR="000D07ED" w:rsidRPr="00FB416E">
        <w:rPr>
          <w:rFonts w:ascii="Arial" w:hAnsi="Arial" w:cs="Arial"/>
          <w:b/>
          <w:sz w:val="20"/>
        </w:rPr>
        <w:t xml:space="preserve"> </w:t>
      </w:r>
      <w:r w:rsidRPr="00FB416E">
        <w:rPr>
          <w:rFonts w:ascii="Arial" w:hAnsi="Arial" w:cs="Arial"/>
          <w:b/>
          <w:sz w:val="20"/>
        </w:rPr>
        <w:t>Membership of the School Assembly</w:t>
      </w:r>
    </w:p>
    <w:p w14:paraId="2159DB7F" w14:textId="77777777" w:rsidR="007E3334" w:rsidRPr="00FB416E" w:rsidRDefault="007E3334" w:rsidP="007E3334">
      <w:pPr>
        <w:rPr>
          <w:rFonts w:ascii="Arial" w:hAnsi="Arial" w:cs="Arial"/>
          <w:sz w:val="20"/>
        </w:rPr>
      </w:pPr>
    </w:p>
    <w:p w14:paraId="0F46588D" w14:textId="77777777" w:rsidR="007E3334" w:rsidRPr="00FB416E" w:rsidRDefault="000D07ED" w:rsidP="007E3334">
      <w:pPr>
        <w:rPr>
          <w:rFonts w:ascii="Arial" w:hAnsi="Arial" w:cs="Arial"/>
          <w:color w:val="3366FF"/>
          <w:sz w:val="20"/>
        </w:rPr>
      </w:pPr>
      <w:r w:rsidRPr="00FB416E">
        <w:rPr>
          <w:rFonts w:ascii="Arial" w:hAnsi="Arial" w:cs="Arial"/>
          <w:b/>
          <w:sz w:val="20"/>
        </w:rPr>
        <w:t>Section 1.</w:t>
      </w:r>
      <w:r w:rsidRPr="00FB416E">
        <w:rPr>
          <w:rFonts w:ascii="Arial" w:hAnsi="Arial" w:cs="Arial"/>
          <w:sz w:val="20"/>
        </w:rPr>
        <w:t xml:space="preserve"> </w:t>
      </w:r>
      <w:r w:rsidR="007E3334" w:rsidRPr="00FB416E">
        <w:rPr>
          <w:rFonts w:ascii="Arial" w:hAnsi="Arial" w:cs="Arial"/>
          <w:sz w:val="20"/>
        </w:rPr>
        <w:t>The principal legislative authority of the School shall rest in the School</w:t>
      </w:r>
      <w:r w:rsidRPr="00FB416E">
        <w:rPr>
          <w:rFonts w:ascii="Arial" w:hAnsi="Arial" w:cs="Arial"/>
          <w:sz w:val="20"/>
        </w:rPr>
        <w:t xml:space="preserve"> </w:t>
      </w:r>
      <w:r w:rsidR="007E3334" w:rsidRPr="00FB416E">
        <w:rPr>
          <w:rFonts w:ascii="Arial" w:hAnsi="Arial" w:cs="Arial"/>
          <w:sz w:val="20"/>
        </w:rPr>
        <w:t>Assembly.</w:t>
      </w:r>
      <w:r w:rsidRPr="00FB416E">
        <w:rPr>
          <w:rFonts w:ascii="Arial" w:hAnsi="Arial" w:cs="Arial"/>
          <w:sz w:val="20"/>
        </w:rPr>
        <w:t xml:space="preserve"> </w:t>
      </w:r>
      <w:r w:rsidR="007E3334" w:rsidRPr="00FB416E">
        <w:rPr>
          <w:rFonts w:ascii="Arial" w:hAnsi="Arial" w:cs="Arial"/>
          <w:sz w:val="20"/>
        </w:rPr>
        <w:t xml:space="preserve">This shall consist of all faculty members tenured or in tenure-earning positions, service professors, </w:t>
      </w:r>
      <w:r w:rsidR="005F58E8" w:rsidRPr="00FB416E">
        <w:rPr>
          <w:rFonts w:ascii="Arial" w:hAnsi="Arial" w:cs="Arial"/>
          <w:sz w:val="20"/>
        </w:rPr>
        <w:t>specialized faculty</w:t>
      </w:r>
      <w:r w:rsidR="007E3334" w:rsidRPr="00FB416E">
        <w:rPr>
          <w:rFonts w:ascii="Arial" w:hAnsi="Arial" w:cs="Arial"/>
          <w:sz w:val="20"/>
        </w:rPr>
        <w:t>, and visiting faculty members holding the rank of assistant professor or above.</w:t>
      </w:r>
      <w:r w:rsidRPr="00FB416E">
        <w:rPr>
          <w:rFonts w:ascii="Arial" w:hAnsi="Arial" w:cs="Arial"/>
          <w:sz w:val="20"/>
        </w:rPr>
        <w:t xml:space="preserve"> </w:t>
      </w:r>
      <w:r w:rsidR="007E3334" w:rsidRPr="00FB416E">
        <w:rPr>
          <w:rFonts w:ascii="Arial" w:hAnsi="Arial" w:cs="Arial"/>
          <w:sz w:val="20"/>
        </w:rPr>
        <w:t>Instructors, visiting professors appointed for less than an academic year, post-doctoral fellows, emeritus faculty, and those holding courtesy or adjunct appointments may participate in Assembly deliberations but shall not have the right to</w:t>
      </w:r>
      <w:r w:rsidR="007E3334" w:rsidRPr="00FB416E">
        <w:rPr>
          <w:rFonts w:ascii="Arial" w:hAnsi="Arial" w:cs="Arial"/>
          <w:color w:val="3366FF"/>
          <w:sz w:val="20"/>
        </w:rPr>
        <w:t xml:space="preserve"> </w:t>
      </w:r>
      <w:r w:rsidR="007E3334" w:rsidRPr="00FB416E">
        <w:rPr>
          <w:rFonts w:ascii="Arial" w:hAnsi="Arial" w:cs="Arial"/>
          <w:sz w:val="20"/>
        </w:rPr>
        <w:t>vote.</w:t>
      </w:r>
      <w:r w:rsidR="007E3334" w:rsidRPr="00FB416E">
        <w:rPr>
          <w:rFonts w:ascii="Arial" w:hAnsi="Arial" w:cs="Arial"/>
          <w:color w:val="3366FF"/>
          <w:sz w:val="20"/>
        </w:rPr>
        <w:t xml:space="preserve"> </w:t>
      </w:r>
    </w:p>
    <w:p w14:paraId="18BFE2A8" w14:textId="77777777" w:rsidR="007E3334" w:rsidRPr="00FB416E" w:rsidRDefault="007E3334" w:rsidP="007E3334">
      <w:pPr>
        <w:rPr>
          <w:rFonts w:ascii="Arial" w:hAnsi="Arial" w:cs="Arial"/>
          <w:color w:val="3366FF"/>
          <w:sz w:val="20"/>
        </w:rPr>
      </w:pPr>
    </w:p>
    <w:p w14:paraId="1466FACF" w14:textId="77777777" w:rsidR="007E3334" w:rsidRPr="00FB416E" w:rsidRDefault="007E3334" w:rsidP="007E3334">
      <w:pPr>
        <w:rPr>
          <w:rFonts w:ascii="Arial" w:hAnsi="Arial" w:cs="Arial"/>
          <w:sz w:val="20"/>
        </w:rPr>
      </w:pPr>
      <w:r w:rsidRPr="00FB416E">
        <w:rPr>
          <w:rFonts w:ascii="Arial" w:hAnsi="Arial" w:cs="Arial"/>
          <w:b/>
          <w:sz w:val="20"/>
        </w:rPr>
        <w:t>Section 2.</w:t>
      </w:r>
      <w:r w:rsidRPr="00FB416E">
        <w:rPr>
          <w:rFonts w:ascii="Arial" w:hAnsi="Arial" w:cs="Arial"/>
          <w:sz w:val="20"/>
        </w:rPr>
        <w:t xml:space="preserve"> The School of Communication shall be composed of two divisions, the Integrated Marketing Communication Division (IMC) and the Media and Communication Studies Division (MCS).</w:t>
      </w:r>
      <w:r w:rsidR="000D07ED" w:rsidRPr="00FB416E">
        <w:rPr>
          <w:rFonts w:ascii="Arial" w:hAnsi="Arial" w:cs="Arial"/>
          <w:sz w:val="20"/>
        </w:rPr>
        <w:t xml:space="preserve"> </w:t>
      </w:r>
      <w:r w:rsidRPr="00FB416E">
        <w:rPr>
          <w:rFonts w:ascii="Arial" w:hAnsi="Arial" w:cs="Arial"/>
          <w:sz w:val="20"/>
        </w:rPr>
        <w:t>Each faculty member of the School will also be a member of one of these two divisions.</w:t>
      </w:r>
    </w:p>
    <w:p w14:paraId="4DB09E61" w14:textId="77777777" w:rsidR="007E3334" w:rsidRPr="00FB416E" w:rsidRDefault="007E3334" w:rsidP="007E3334">
      <w:pPr>
        <w:rPr>
          <w:rFonts w:ascii="Arial" w:hAnsi="Arial" w:cs="Arial"/>
          <w:sz w:val="20"/>
        </w:rPr>
      </w:pPr>
    </w:p>
    <w:p w14:paraId="0BB8DE83" w14:textId="77777777" w:rsidR="007E3334" w:rsidRPr="00FB416E" w:rsidRDefault="007E3334" w:rsidP="007E3334">
      <w:pPr>
        <w:rPr>
          <w:rFonts w:ascii="Arial" w:hAnsi="Arial" w:cs="Arial"/>
          <w:sz w:val="20"/>
        </w:rPr>
      </w:pPr>
      <w:r w:rsidRPr="00FB416E">
        <w:rPr>
          <w:rFonts w:ascii="Arial" w:hAnsi="Arial" w:cs="Arial"/>
          <w:b/>
          <w:sz w:val="20"/>
        </w:rPr>
        <w:t>Section 3.</w:t>
      </w:r>
      <w:r w:rsidR="000D07ED" w:rsidRPr="00FB416E">
        <w:rPr>
          <w:rFonts w:ascii="Arial" w:hAnsi="Arial" w:cs="Arial"/>
          <w:sz w:val="20"/>
        </w:rPr>
        <w:t xml:space="preserve"> </w:t>
      </w:r>
      <w:r w:rsidRPr="00FB416E">
        <w:rPr>
          <w:rFonts w:ascii="Arial" w:hAnsi="Arial" w:cs="Arial"/>
          <w:sz w:val="20"/>
        </w:rPr>
        <w:t xml:space="preserve">The IMC and MCS faculty shall each form and operate a separate Divisional Faculty Assembly that will have the responsibilities and powers of divisional assembly. </w:t>
      </w:r>
    </w:p>
    <w:p w14:paraId="4E3CF0F3" w14:textId="77777777" w:rsidR="007E3334" w:rsidRPr="00FB416E" w:rsidRDefault="007E3334" w:rsidP="007E3334">
      <w:pPr>
        <w:rPr>
          <w:rFonts w:ascii="Arial" w:hAnsi="Arial" w:cs="Arial"/>
          <w:sz w:val="20"/>
        </w:rPr>
      </w:pPr>
    </w:p>
    <w:p w14:paraId="12F47E4F" w14:textId="77777777" w:rsidR="007E3334" w:rsidRPr="00FB416E" w:rsidRDefault="007E3334" w:rsidP="007E3334">
      <w:pPr>
        <w:rPr>
          <w:rFonts w:ascii="Arial" w:hAnsi="Arial" w:cs="Arial"/>
          <w:sz w:val="20"/>
        </w:rPr>
      </w:pPr>
      <w:r w:rsidRPr="00FB416E">
        <w:rPr>
          <w:rFonts w:ascii="Arial" w:hAnsi="Arial" w:cs="Arial"/>
          <w:b/>
          <w:sz w:val="20"/>
        </w:rPr>
        <w:t>Section 4.</w:t>
      </w:r>
      <w:r w:rsidR="000D07ED" w:rsidRPr="00FB416E">
        <w:rPr>
          <w:rFonts w:ascii="Arial" w:hAnsi="Arial" w:cs="Arial"/>
          <w:sz w:val="20"/>
        </w:rPr>
        <w:t xml:space="preserve"> </w:t>
      </w:r>
      <w:r w:rsidRPr="00FB416E">
        <w:rPr>
          <w:rFonts w:ascii="Arial" w:hAnsi="Arial" w:cs="Arial"/>
          <w:sz w:val="20"/>
        </w:rPr>
        <w:t>The IMC and MCS Divisions shall develop and implement Bylaws to assist in the effective and efficient governance of the separate divisions.</w:t>
      </w:r>
      <w:r w:rsidR="000D07ED" w:rsidRPr="00FB416E">
        <w:rPr>
          <w:rFonts w:ascii="Arial" w:hAnsi="Arial" w:cs="Arial"/>
          <w:sz w:val="20"/>
        </w:rPr>
        <w:t xml:space="preserve"> </w:t>
      </w:r>
      <w:r w:rsidRPr="00FB416E">
        <w:rPr>
          <w:rFonts w:ascii="Arial" w:hAnsi="Arial" w:cs="Arial"/>
          <w:sz w:val="20"/>
        </w:rPr>
        <w:t>The actions by the two divisional faculty assemblies will be separate, independent and non-binding on the School of Communication.</w:t>
      </w:r>
      <w:r w:rsidR="000D07ED" w:rsidRPr="00FB416E">
        <w:rPr>
          <w:rFonts w:ascii="Arial" w:hAnsi="Arial" w:cs="Arial"/>
          <w:sz w:val="20"/>
        </w:rPr>
        <w:t xml:space="preserve"> </w:t>
      </w:r>
      <w:r w:rsidRPr="00FB416E">
        <w:rPr>
          <w:rFonts w:ascii="Arial" w:hAnsi="Arial" w:cs="Arial"/>
          <w:sz w:val="20"/>
        </w:rPr>
        <w:t>These divisional bylaws (See Appendices A and B) shall apply only to that division.</w:t>
      </w:r>
      <w:r w:rsidR="000D07ED" w:rsidRPr="00FB416E">
        <w:rPr>
          <w:rFonts w:ascii="Arial" w:hAnsi="Arial" w:cs="Arial"/>
          <w:sz w:val="20"/>
        </w:rPr>
        <w:t xml:space="preserve"> </w:t>
      </w:r>
      <w:r w:rsidRPr="00FB416E">
        <w:rPr>
          <w:rFonts w:ascii="Arial" w:hAnsi="Arial" w:cs="Arial"/>
          <w:sz w:val="20"/>
        </w:rPr>
        <w:t>These School of Communication Bylaws and the rules of the bodies enumerated in Article 1, Section 1 above shall supersede any Division Bylaws should a conflict of documents arise.</w:t>
      </w:r>
    </w:p>
    <w:p w14:paraId="489E62FB" w14:textId="77777777" w:rsidR="007E3334" w:rsidRPr="00FB416E" w:rsidRDefault="007E3334" w:rsidP="007E3334">
      <w:pPr>
        <w:rPr>
          <w:rFonts w:ascii="Arial" w:hAnsi="Arial" w:cs="Arial"/>
          <w:sz w:val="20"/>
        </w:rPr>
      </w:pPr>
    </w:p>
    <w:p w14:paraId="7F481F8E" w14:textId="77777777" w:rsidR="007E3334" w:rsidRPr="00FB416E" w:rsidRDefault="007E3334" w:rsidP="007E3334">
      <w:pPr>
        <w:rPr>
          <w:rFonts w:ascii="Arial" w:hAnsi="Arial" w:cs="Arial"/>
          <w:sz w:val="20"/>
        </w:rPr>
      </w:pPr>
      <w:r w:rsidRPr="00FB416E">
        <w:rPr>
          <w:rFonts w:ascii="Arial" w:hAnsi="Arial" w:cs="Arial"/>
          <w:b/>
          <w:sz w:val="20"/>
        </w:rPr>
        <w:t>Section 5.</w:t>
      </w:r>
      <w:r w:rsidR="000D07ED" w:rsidRPr="00FB416E">
        <w:rPr>
          <w:rFonts w:ascii="Arial" w:hAnsi="Arial" w:cs="Arial"/>
          <w:sz w:val="20"/>
        </w:rPr>
        <w:t xml:space="preserve"> </w:t>
      </w:r>
      <w:r w:rsidRPr="00FB416E">
        <w:rPr>
          <w:rFonts w:ascii="Arial" w:hAnsi="Arial" w:cs="Arial"/>
          <w:sz w:val="20"/>
        </w:rPr>
        <w:t>The School Director and Director of Doctoral Studies shall encourage organization of a Communication Graduate Student Association.</w:t>
      </w:r>
      <w:r w:rsidR="000D07ED" w:rsidRPr="00FB416E">
        <w:rPr>
          <w:rFonts w:ascii="Arial" w:hAnsi="Arial" w:cs="Arial"/>
          <w:sz w:val="20"/>
        </w:rPr>
        <w:t xml:space="preserve"> </w:t>
      </w:r>
    </w:p>
    <w:p w14:paraId="0CEF8BC4" w14:textId="77777777" w:rsidR="007E3334" w:rsidRPr="00FB416E" w:rsidRDefault="007E3334" w:rsidP="007E3334">
      <w:pPr>
        <w:rPr>
          <w:rFonts w:ascii="Arial" w:hAnsi="Arial" w:cs="Arial"/>
          <w:sz w:val="20"/>
        </w:rPr>
      </w:pPr>
    </w:p>
    <w:p w14:paraId="5CD1975F" w14:textId="77777777" w:rsidR="007E3334" w:rsidRPr="00FB416E" w:rsidRDefault="007E3334" w:rsidP="007E3334">
      <w:pPr>
        <w:rPr>
          <w:rFonts w:ascii="Arial" w:hAnsi="Arial" w:cs="Arial"/>
          <w:b/>
          <w:sz w:val="20"/>
        </w:rPr>
      </w:pPr>
      <w:r w:rsidRPr="00FB416E">
        <w:rPr>
          <w:rFonts w:ascii="Arial" w:hAnsi="Arial" w:cs="Arial"/>
          <w:b/>
          <w:sz w:val="20"/>
        </w:rPr>
        <w:t>Article III.</w:t>
      </w:r>
      <w:r w:rsidR="000D07ED" w:rsidRPr="00FB416E">
        <w:rPr>
          <w:rFonts w:ascii="Arial" w:hAnsi="Arial" w:cs="Arial"/>
          <w:b/>
          <w:sz w:val="20"/>
        </w:rPr>
        <w:t xml:space="preserve"> </w:t>
      </w:r>
      <w:r w:rsidRPr="00FB416E">
        <w:rPr>
          <w:rFonts w:ascii="Arial" w:hAnsi="Arial" w:cs="Arial"/>
          <w:b/>
          <w:sz w:val="20"/>
        </w:rPr>
        <w:t xml:space="preserve">Meetings and Powers of the School Assembly </w:t>
      </w:r>
    </w:p>
    <w:p w14:paraId="6FA9080D" w14:textId="77777777" w:rsidR="007E3334" w:rsidRPr="00FB416E" w:rsidRDefault="007E3334" w:rsidP="007E3334">
      <w:pPr>
        <w:rPr>
          <w:rFonts w:ascii="Arial" w:hAnsi="Arial" w:cs="Arial"/>
          <w:sz w:val="20"/>
        </w:rPr>
      </w:pPr>
    </w:p>
    <w:p w14:paraId="42A6D42E" w14:textId="77777777" w:rsidR="007E3334" w:rsidRPr="00FB416E" w:rsidRDefault="007E3334" w:rsidP="007E3334">
      <w:pPr>
        <w:rPr>
          <w:rFonts w:ascii="Arial" w:hAnsi="Arial" w:cs="Arial"/>
          <w:sz w:val="20"/>
        </w:rPr>
      </w:pPr>
      <w:r w:rsidRPr="00FB416E">
        <w:rPr>
          <w:rFonts w:ascii="Arial" w:hAnsi="Arial" w:cs="Arial"/>
          <w:b/>
          <w:sz w:val="20"/>
        </w:rPr>
        <w:lastRenderedPageBreak/>
        <w:t>Section 1.</w:t>
      </w:r>
      <w:r w:rsidR="000D07ED" w:rsidRPr="00FB416E">
        <w:rPr>
          <w:rFonts w:ascii="Arial" w:hAnsi="Arial" w:cs="Arial"/>
          <w:sz w:val="20"/>
        </w:rPr>
        <w:t xml:space="preserve"> </w:t>
      </w:r>
      <w:r w:rsidRPr="00FB416E">
        <w:rPr>
          <w:rFonts w:ascii="Arial" w:hAnsi="Arial" w:cs="Arial"/>
          <w:sz w:val="20"/>
        </w:rPr>
        <w:t>The School Assembly shall meet in regular session at least once each semester during the regular academic year and may meet on special call during the summer.</w:t>
      </w:r>
      <w:r w:rsidR="000D07ED" w:rsidRPr="00FB416E">
        <w:rPr>
          <w:rFonts w:ascii="Arial" w:hAnsi="Arial" w:cs="Arial"/>
          <w:sz w:val="20"/>
        </w:rPr>
        <w:t xml:space="preserve"> </w:t>
      </w:r>
      <w:r w:rsidRPr="00FB416E">
        <w:rPr>
          <w:rFonts w:ascii="Arial" w:hAnsi="Arial" w:cs="Arial"/>
          <w:sz w:val="20"/>
        </w:rPr>
        <w:t>Only emergency decisions identified as such by the School Director, with the advice of the Dean, may be made during the summer term if one-fourth or more of the faculty are unavailable.</w:t>
      </w:r>
      <w:r w:rsidR="000D07ED" w:rsidRPr="00FB416E">
        <w:rPr>
          <w:rFonts w:ascii="Arial" w:hAnsi="Arial" w:cs="Arial"/>
          <w:sz w:val="20"/>
        </w:rPr>
        <w:t xml:space="preserve"> </w:t>
      </w:r>
      <w:r w:rsidRPr="00FB416E">
        <w:rPr>
          <w:rFonts w:ascii="Arial" w:hAnsi="Arial" w:cs="Arial"/>
          <w:sz w:val="20"/>
        </w:rPr>
        <w:t xml:space="preserve">Dates and times of meetings shall be established by the School Director, and the time designated shall be as free as possible from conflicting school classes and other activities. </w:t>
      </w:r>
    </w:p>
    <w:p w14:paraId="1526D37D" w14:textId="77777777" w:rsidR="007E3334" w:rsidRPr="00FB416E" w:rsidRDefault="007E3334" w:rsidP="007E3334">
      <w:pPr>
        <w:rPr>
          <w:rFonts w:ascii="Arial" w:hAnsi="Arial" w:cs="Arial"/>
          <w:sz w:val="20"/>
        </w:rPr>
      </w:pPr>
    </w:p>
    <w:p w14:paraId="0D8C0FAC" w14:textId="77777777" w:rsidR="007E3334" w:rsidRPr="00FB416E" w:rsidRDefault="007E3334" w:rsidP="007E3334">
      <w:pPr>
        <w:rPr>
          <w:rFonts w:ascii="Arial" w:hAnsi="Arial" w:cs="Arial"/>
          <w:sz w:val="20"/>
        </w:rPr>
      </w:pPr>
      <w:r w:rsidRPr="00FB416E">
        <w:rPr>
          <w:rFonts w:ascii="Arial" w:hAnsi="Arial" w:cs="Arial"/>
          <w:b/>
          <w:sz w:val="20"/>
        </w:rPr>
        <w:t>Section 2.</w:t>
      </w:r>
      <w:r w:rsidR="000D07ED" w:rsidRPr="00FB416E">
        <w:rPr>
          <w:rFonts w:ascii="Arial" w:hAnsi="Arial" w:cs="Arial"/>
          <w:sz w:val="20"/>
        </w:rPr>
        <w:t xml:space="preserve"> </w:t>
      </w:r>
      <w:r w:rsidRPr="00FB416E">
        <w:rPr>
          <w:rFonts w:ascii="Arial" w:hAnsi="Arial" w:cs="Arial"/>
          <w:sz w:val="20"/>
        </w:rPr>
        <w:t>Special meetings may be called by the School Director, or on written request from five voting members of the Assembly.</w:t>
      </w:r>
    </w:p>
    <w:p w14:paraId="5141E1DF" w14:textId="77777777" w:rsidR="007E3334" w:rsidRPr="00FB416E" w:rsidRDefault="007E3334" w:rsidP="007E3334">
      <w:pPr>
        <w:rPr>
          <w:rFonts w:ascii="Arial" w:hAnsi="Arial" w:cs="Arial"/>
          <w:sz w:val="20"/>
        </w:rPr>
      </w:pPr>
    </w:p>
    <w:p w14:paraId="6782FE2D" w14:textId="77777777" w:rsidR="007E3334" w:rsidRPr="00FB416E" w:rsidRDefault="007E3334" w:rsidP="007E3334">
      <w:pPr>
        <w:rPr>
          <w:rFonts w:ascii="Arial" w:hAnsi="Arial" w:cs="Arial"/>
          <w:sz w:val="20"/>
        </w:rPr>
      </w:pPr>
      <w:r w:rsidRPr="00FB416E">
        <w:rPr>
          <w:rFonts w:ascii="Arial" w:hAnsi="Arial" w:cs="Arial"/>
          <w:b/>
          <w:sz w:val="20"/>
        </w:rPr>
        <w:t>Section 3.</w:t>
      </w:r>
      <w:r w:rsidR="000D07ED" w:rsidRPr="00FB416E">
        <w:rPr>
          <w:rFonts w:ascii="Arial" w:hAnsi="Arial" w:cs="Arial"/>
          <w:sz w:val="20"/>
        </w:rPr>
        <w:t xml:space="preserve"> </w:t>
      </w:r>
      <w:r w:rsidRPr="00FB416E">
        <w:rPr>
          <w:rFonts w:ascii="Arial" w:hAnsi="Arial" w:cs="Arial"/>
          <w:sz w:val="20"/>
        </w:rPr>
        <w:t>Presiding Officer.</w:t>
      </w:r>
      <w:r w:rsidR="000D07ED" w:rsidRPr="00FB416E">
        <w:rPr>
          <w:rFonts w:ascii="Arial" w:hAnsi="Arial" w:cs="Arial"/>
          <w:sz w:val="20"/>
        </w:rPr>
        <w:t xml:space="preserve"> </w:t>
      </w:r>
      <w:r w:rsidRPr="00FB416E">
        <w:rPr>
          <w:rFonts w:ascii="Arial" w:hAnsi="Arial" w:cs="Arial"/>
          <w:sz w:val="20"/>
        </w:rPr>
        <w:t>The School Director shall normally preside at meetings of the Assembly.</w:t>
      </w:r>
      <w:r w:rsidR="000D07ED" w:rsidRPr="00FB416E">
        <w:rPr>
          <w:rFonts w:ascii="Arial" w:hAnsi="Arial" w:cs="Arial"/>
          <w:sz w:val="20"/>
        </w:rPr>
        <w:t xml:space="preserve"> </w:t>
      </w:r>
      <w:r w:rsidRPr="00FB416E">
        <w:rPr>
          <w:rFonts w:ascii="Arial" w:hAnsi="Arial" w:cs="Arial"/>
          <w:sz w:val="20"/>
        </w:rPr>
        <w:t>In the absence of the School Director, he/she shall assign another member of the Executive Committee the responsibility of presiding.</w:t>
      </w:r>
      <w:r w:rsidR="000D07ED" w:rsidRPr="00FB416E">
        <w:rPr>
          <w:rFonts w:ascii="Arial" w:hAnsi="Arial" w:cs="Arial"/>
          <w:sz w:val="20"/>
        </w:rPr>
        <w:t xml:space="preserve"> </w:t>
      </w:r>
    </w:p>
    <w:p w14:paraId="275E0035" w14:textId="77777777" w:rsidR="007E3334" w:rsidRPr="00FB416E" w:rsidRDefault="007E3334" w:rsidP="007E3334">
      <w:pPr>
        <w:rPr>
          <w:rFonts w:ascii="Arial" w:hAnsi="Arial" w:cs="Arial"/>
          <w:sz w:val="20"/>
        </w:rPr>
      </w:pPr>
    </w:p>
    <w:p w14:paraId="5C3AAE65" w14:textId="77777777" w:rsidR="007E3334" w:rsidRPr="00FB416E" w:rsidRDefault="007E3334" w:rsidP="007E3334">
      <w:pPr>
        <w:rPr>
          <w:rFonts w:ascii="Arial" w:hAnsi="Arial" w:cs="Arial"/>
          <w:sz w:val="20"/>
        </w:rPr>
      </w:pPr>
      <w:r w:rsidRPr="00FB416E">
        <w:rPr>
          <w:rFonts w:ascii="Arial" w:hAnsi="Arial" w:cs="Arial"/>
          <w:b/>
          <w:sz w:val="20"/>
        </w:rPr>
        <w:t>Section 4.</w:t>
      </w:r>
      <w:r w:rsidR="000D07ED" w:rsidRPr="00FB416E">
        <w:rPr>
          <w:rFonts w:ascii="Arial" w:hAnsi="Arial" w:cs="Arial"/>
          <w:sz w:val="20"/>
        </w:rPr>
        <w:t xml:space="preserve"> </w:t>
      </w:r>
      <w:r w:rsidRPr="00FB416E">
        <w:rPr>
          <w:rFonts w:ascii="Arial" w:hAnsi="Arial" w:cs="Arial"/>
          <w:sz w:val="20"/>
        </w:rPr>
        <w:t>Agenda.</w:t>
      </w:r>
      <w:r w:rsidR="000D07ED" w:rsidRPr="00FB416E">
        <w:rPr>
          <w:rFonts w:ascii="Arial" w:hAnsi="Arial" w:cs="Arial"/>
          <w:sz w:val="20"/>
        </w:rPr>
        <w:t xml:space="preserve"> </w:t>
      </w:r>
      <w:r w:rsidRPr="00FB416E">
        <w:rPr>
          <w:rFonts w:ascii="Arial" w:hAnsi="Arial" w:cs="Arial"/>
          <w:sz w:val="20"/>
        </w:rPr>
        <w:t xml:space="preserve">The School Director shall prepare and distribute to all faculty members </w:t>
      </w:r>
      <w:r w:rsidR="0095593F" w:rsidRPr="00FB416E">
        <w:rPr>
          <w:rFonts w:ascii="Arial" w:hAnsi="Arial" w:cs="Arial"/>
          <w:sz w:val="20"/>
        </w:rPr>
        <w:t>a</w:t>
      </w:r>
      <w:r w:rsidRPr="00FB416E">
        <w:rPr>
          <w:rFonts w:ascii="Arial" w:hAnsi="Arial" w:cs="Arial"/>
          <w:sz w:val="20"/>
        </w:rPr>
        <w:t>n agenda for each meeting of the Assembly.</w:t>
      </w:r>
      <w:r w:rsidR="000D07ED" w:rsidRPr="00FB416E">
        <w:rPr>
          <w:rFonts w:ascii="Arial" w:hAnsi="Arial" w:cs="Arial"/>
          <w:sz w:val="20"/>
        </w:rPr>
        <w:t xml:space="preserve"> </w:t>
      </w:r>
      <w:r w:rsidRPr="00FB416E">
        <w:rPr>
          <w:rFonts w:ascii="Arial" w:hAnsi="Arial" w:cs="Arial"/>
          <w:sz w:val="20"/>
        </w:rPr>
        <w:t>Items may be added to the agenda on request</w:t>
      </w:r>
      <w:r w:rsidR="0095593F" w:rsidRPr="00FB416E">
        <w:rPr>
          <w:rFonts w:ascii="Arial" w:hAnsi="Arial" w:cs="Arial"/>
          <w:sz w:val="20"/>
        </w:rPr>
        <w:t xml:space="preserve"> by individual members to the director. Should the director be reluctant to add an item, it can be added upon the written request by a group</w:t>
      </w:r>
      <w:r w:rsidRPr="00FB416E">
        <w:rPr>
          <w:rFonts w:ascii="Arial" w:hAnsi="Arial" w:cs="Arial"/>
          <w:sz w:val="20"/>
        </w:rPr>
        <w:t xml:space="preserve"> of any three members.</w:t>
      </w:r>
      <w:r w:rsidR="000D07ED" w:rsidRPr="00FB416E">
        <w:rPr>
          <w:rFonts w:ascii="Arial" w:hAnsi="Arial" w:cs="Arial"/>
          <w:sz w:val="20"/>
        </w:rPr>
        <w:t xml:space="preserve"> </w:t>
      </w:r>
    </w:p>
    <w:p w14:paraId="52413AEC" w14:textId="77777777" w:rsidR="007E3334" w:rsidRPr="00FB416E" w:rsidRDefault="007E3334" w:rsidP="007E3334">
      <w:pPr>
        <w:rPr>
          <w:rFonts w:ascii="Arial" w:hAnsi="Arial" w:cs="Arial"/>
          <w:sz w:val="20"/>
        </w:rPr>
      </w:pPr>
    </w:p>
    <w:p w14:paraId="2B7E4E98" w14:textId="77777777" w:rsidR="007E3334" w:rsidRPr="00FB416E" w:rsidRDefault="007E3334" w:rsidP="007E3334">
      <w:pPr>
        <w:rPr>
          <w:rFonts w:ascii="Arial" w:hAnsi="Arial" w:cs="Arial"/>
          <w:sz w:val="20"/>
        </w:rPr>
      </w:pPr>
      <w:r w:rsidRPr="00FB416E">
        <w:rPr>
          <w:rFonts w:ascii="Arial" w:hAnsi="Arial" w:cs="Arial"/>
          <w:b/>
          <w:sz w:val="20"/>
        </w:rPr>
        <w:t>Section 5</w:t>
      </w:r>
      <w:r w:rsidRPr="00FB416E">
        <w:rPr>
          <w:rFonts w:ascii="Arial" w:hAnsi="Arial" w:cs="Arial"/>
          <w:sz w:val="20"/>
        </w:rPr>
        <w:t>.</w:t>
      </w:r>
      <w:r w:rsidR="000D07ED" w:rsidRPr="00FB416E">
        <w:rPr>
          <w:rFonts w:ascii="Arial" w:hAnsi="Arial" w:cs="Arial"/>
          <w:sz w:val="20"/>
        </w:rPr>
        <w:t xml:space="preserve"> </w:t>
      </w:r>
      <w:r w:rsidRPr="00FB416E">
        <w:rPr>
          <w:rFonts w:ascii="Arial" w:hAnsi="Arial" w:cs="Arial"/>
          <w:sz w:val="20"/>
        </w:rPr>
        <w:t>Powers of the School Assembly.</w:t>
      </w:r>
      <w:r w:rsidR="000D07ED" w:rsidRPr="00FB416E">
        <w:rPr>
          <w:rFonts w:ascii="Arial" w:hAnsi="Arial" w:cs="Arial"/>
          <w:sz w:val="20"/>
        </w:rPr>
        <w:t xml:space="preserve"> </w:t>
      </w:r>
      <w:r w:rsidRPr="00FB416E">
        <w:rPr>
          <w:rFonts w:ascii="Arial" w:hAnsi="Arial" w:cs="Arial"/>
          <w:sz w:val="20"/>
        </w:rPr>
        <w:t>The Assembly shall:</w:t>
      </w:r>
      <w:r w:rsidR="000D07ED" w:rsidRPr="00FB416E">
        <w:rPr>
          <w:rFonts w:ascii="Arial" w:hAnsi="Arial" w:cs="Arial"/>
          <w:sz w:val="20"/>
        </w:rPr>
        <w:t xml:space="preserve"> </w:t>
      </w:r>
    </w:p>
    <w:p w14:paraId="2799F569" w14:textId="77777777" w:rsidR="007E3334" w:rsidRPr="00FB416E" w:rsidRDefault="007E3334" w:rsidP="007E3334">
      <w:pPr>
        <w:rPr>
          <w:rFonts w:ascii="Arial" w:hAnsi="Arial" w:cs="Arial"/>
          <w:sz w:val="20"/>
        </w:rPr>
      </w:pPr>
    </w:p>
    <w:p w14:paraId="58688EF7" w14:textId="59C04B15" w:rsidR="007E3334" w:rsidRPr="00FB416E" w:rsidRDefault="007E3334" w:rsidP="007E3334">
      <w:pPr>
        <w:ind w:firstLine="720"/>
        <w:rPr>
          <w:rFonts w:ascii="Arial" w:hAnsi="Arial" w:cs="Arial"/>
          <w:sz w:val="20"/>
        </w:rPr>
      </w:pPr>
      <w:r w:rsidRPr="00FB416E">
        <w:rPr>
          <w:rFonts w:ascii="Arial" w:hAnsi="Arial" w:cs="Arial"/>
          <w:sz w:val="20"/>
        </w:rPr>
        <w:t>a.</w:t>
      </w:r>
      <w:r w:rsidR="000D07ED" w:rsidRPr="00FB416E">
        <w:rPr>
          <w:rFonts w:ascii="Arial" w:hAnsi="Arial" w:cs="Arial"/>
          <w:sz w:val="20"/>
        </w:rPr>
        <w:t xml:space="preserve"> </w:t>
      </w:r>
      <w:r w:rsidRPr="00FB416E">
        <w:rPr>
          <w:rFonts w:ascii="Arial" w:hAnsi="Arial" w:cs="Arial"/>
          <w:sz w:val="20"/>
        </w:rPr>
        <w:t xml:space="preserve">receive reports from </w:t>
      </w:r>
      <w:r w:rsidR="00401039" w:rsidRPr="00FB416E">
        <w:rPr>
          <w:rFonts w:ascii="Arial" w:hAnsi="Arial" w:cs="Arial"/>
          <w:sz w:val="20"/>
        </w:rPr>
        <w:t xml:space="preserve">school </w:t>
      </w:r>
      <w:r w:rsidRPr="00FB416E">
        <w:rPr>
          <w:rFonts w:ascii="Arial" w:hAnsi="Arial" w:cs="Arial"/>
          <w:sz w:val="20"/>
        </w:rPr>
        <w:t>committees, directors of undergraduate and graduate studies, and those faculty coordinating majors or emphasis areas.</w:t>
      </w:r>
      <w:r w:rsidR="000D07ED" w:rsidRPr="00FB416E">
        <w:rPr>
          <w:rFonts w:ascii="Arial" w:hAnsi="Arial" w:cs="Arial"/>
          <w:sz w:val="20"/>
        </w:rPr>
        <w:t xml:space="preserve"> </w:t>
      </w:r>
      <w:r w:rsidRPr="00FB416E">
        <w:rPr>
          <w:rFonts w:ascii="Arial" w:hAnsi="Arial" w:cs="Arial"/>
          <w:sz w:val="20"/>
        </w:rPr>
        <w:t>It shall take whatever action on these reports seems appropriate.</w:t>
      </w:r>
    </w:p>
    <w:p w14:paraId="3E41810F" w14:textId="77777777" w:rsidR="007E3334" w:rsidRPr="00FB416E" w:rsidRDefault="007E3334" w:rsidP="007E3334">
      <w:pPr>
        <w:rPr>
          <w:rFonts w:ascii="Arial" w:hAnsi="Arial" w:cs="Arial"/>
          <w:sz w:val="20"/>
        </w:rPr>
      </w:pPr>
    </w:p>
    <w:p w14:paraId="7200E26E" w14:textId="77777777" w:rsidR="007E3334" w:rsidRPr="00FB416E" w:rsidRDefault="007E3334" w:rsidP="007E3334">
      <w:pPr>
        <w:rPr>
          <w:rFonts w:ascii="Arial" w:hAnsi="Arial" w:cs="Arial"/>
          <w:sz w:val="20"/>
        </w:rPr>
      </w:pPr>
      <w:r w:rsidRPr="00FB416E">
        <w:rPr>
          <w:rFonts w:ascii="Arial" w:hAnsi="Arial" w:cs="Arial"/>
          <w:sz w:val="20"/>
        </w:rPr>
        <w:tab/>
        <w:t>b.</w:t>
      </w:r>
      <w:r w:rsidR="000D07ED" w:rsidRPr="00FB416E">
        <w:rPr>
          <w:rFonts w:ascii="Arial" w:hAnsi="Arial" w:cs="Arial"/>
          <w:sz w:val="20"/>
        </w:rPr>
        <w:t xml:space="preserve"> </w:t>
      </w:r>
      <w:r w:rsidRPr="00FB416E">
        <w:rPr>
          <w:rFonts w:ascii="Arial" w:hAnsi="Arial" w:cs="Arial"/>
          <w:sz w:val="20"/>
        </w:rPr>
        <w:t>not discuss specific cases of tenure, promotion, salary increments, nor serve as an appeals committee on grievances.</w:t>
      </w:r>
    </w:p>
    <w:p w14:paraId="26FB88D4" w14:textId="77777777" w:rsidR="007E3334" w:rsidRPr="00FB416E" w:rsidRDefault="007E3334" w:rsidP="007E3334">
      <w:pPr>
        <w:rPr>
          <w:rFonts w:ascii="Arial" w:hAnsi="Arial" w:cs="Arial"/>
          <w:sz w:val="20"/>
        </w:rPr>
      </w:pPr>
    </w:p>
    <w:p w14:paraId="1ABCF207" w14:textId="77777777" w:rsidR="007E3334" w:rsidRPr="00FB416E" w:rsidRDefault="007E3334" w:rsidP="007E3334">
      <w:pPr>
        <w:rPr>
          <w:rFonts w:ascii="Arial" w:hAnsi="Arial" w:cs="Arial"/>
          <w:sz w:val="20"/>
        </w:rPr>
      </w:pPr>
      <w:r w:rsidRPr="00FB416E">
        <w:rPr>
          <w:rFonts w:ascii="Arial" w:hAnsi="Arial" w:cs="Arial"/>
          <w:sz w:val="20"/>
        </w:rPr>
        <w:tab/>
        <w:t>c.</w:t>
      </w:r>
      <w:r w:rsidR="000D07ED" w:rsidRPr="00FB416E">
        <w:rPr>
          <w:rFonts w:ascii="Arial" w:hAnsi="Arial" w:cs="Arial"/>
          <w:sz w:val="20"/>
        </w:rPr>
        <w:t xml:space="preserve"> </w:t>
      </w:r>
      <w:r w:rsidRPr="00FB416E">
        <w:rPr>
          <w:rFonts w:ascii="Arial" w:hAnsi="Arial" w:cs="Arial"/>
          <w:sz w:val="20"/>
        </w:rPr>
        <w:t>discuss any other matter it chooses and offer its opinion or advice to the upper authorities.</w:t>
      </w:r>
    </w:p>
    <w:p w14:paraId="5D9DB52E" w14:textId="77777777" w:rsidR="007E3334" w:rsidRPr="00FB416E" w:rsidRDefault="007E3334" w:rsidP="007E3334">
      <w:pPr>
        <w:rPr>
          <w:rFonts w:ascii="Arial" w:hAnsi="Arial" w:cs="Arial"/>
          <w:sz w:val="20"/>
        </w:rPr>
      </w:pPr>
    </w:p>
    <w:p w14:paraId="063CA039" w14:textId="77777777" w:rsidR="007E3334" w:rsidRPr="00FB416E" w:rsidRDefault="007E3334" w:rsidP="007E3334">
      <w:pPr>
        <w:rPr>
          <w:rFonts w:ascii="Arial" w:hAnsi="Arial" w:cs="Arial"/>
          <w:sz w:val="20"/>
        </w:rPr>
      </w:pPr>
      <w:r w:rsidRPr="00FB416E">
        <w:rPr>
          <w:rFonts w:ascii="Arial" w:hAnsi="Arial" w:cs="Arial"/>
          <w:b/>
          <w:sz w:val="20"/>
        </w:rPr>
        <w:t>Section 6.</w:t>
      </w:r>
      <w:r w:rsidRPr="00FB416E">
        <w:rPr>
          <w:rFonts w:ascii="Arial" w:hAnsi="Arial" w:cs="Arial"/>
          <w:sz w:val="20"/>
        </w:rPr>
        <w:t xml:space="preserve"> Minutes. The Director shall appoint a member or secretary to keep minutes for each meeting of the School Assembly.</w:t>
      </w:r>
      <w:r w:rsidR="000D07ED" w:rsidRPr="00FB416E">
        <w:rPr>
          <w:rFonts w:ascii="Arial" w:hAnsi="Arial" w:cs="Arial"/>
          <w:sz w:val="20"/>
        </w:rPr>
        <w:t xml:space="preserve"> </w:t>
      </w:r>
      <w:r w:rsidRPr="00FB416E">
        <w:rPr>
          <w:rFonts w:ascii="Arial" w:hAnsi="Arial" w:cs="Arial"/>
          <w:sz w:val="20"/>
        </w:rPr>
        <w:t>These minutes shall record members present, topics discussed, and include the results of all formal votes cast.</w:t>
      </w:r>
      <w:r w:rsidR="000D07ED" w:rsidRPr="00FB416E">
        <w:rPr>
          <w:rFonts w:ascii="Arial" w:hAnsi="Arial" w:cs="Arial"/>
          <w:sz w:val="20"/>
        </w:rPr>
        <w:t xml:space="preserve"> </w:t>
      </w:r>
      <w:r w:rsidRPr="00FB416E">
        <w:rPr>
          <w:rFonts w:ascii="Arial" w:hAnsi="Arial" w:cs="Arial"/>
          <w:sz w:val="20"/>
        </w:rPr>
        <w:t>The minutes will not attempt to summarize Assembly debate or arguments on either side of controversial issues.</w:t>
      </w:r>
    </w:p>
    <w:p w14:paraId="5EDB5D82" w14:textId="77777777" w:rsidR="007E3334" w:rsidRPr="00FB416E" w:rsidRDefault="007E3334" w:rsidP="007E3334">
      <w:pPr>
        <w:rPr>
          <w:rFonts w:ascii="Arial" w:hAnsi="Arial" w:cs="Arial"/>
          <w:sz w:val="20"/>
        </w:rPr>
      </w:pPr>
    </w:p>
    <w:p w14:paraId="209F23EA" w14:textId="77777777" w:rsidR="007E3334" w:rsidRPr="00FB416E" w:rsidRDefault="007E3334" w:rsidP="007E3334">
      <w:pPr>
        <w:rPr>
          <w:rFonts w:ascii="Arial" w:hAnsi="Arial" w:cs="Arial"/>
          <w:sz w:val="20"/>
        </w:rPr>
      </w:pPr>
      <w:r w:rsidRPr="00FB416E">
        <w:rPr>
          <w:rFonts w:ascii="Arial" w:hAnsi="Arial" w:cs="Arial"/>
          <w:b/>
          <w:sz w:val="20"/>
        </w:rPr>
        <w:t>Section 7.</w:t>
      </w:r>
      <w:r w:rsidRPr="00FB416E">
        <w:rPr>
          <w:rFonts w:ascii="Arial" w:hAnsi="Arial" w:cs="Arial"/>
          <w:sz w:val="20"/>
        </w:rPr>
        <w:t xml:space="preserve"> Proxies or Absentee Ballots. </w:t>
      </w:r>
    </w:p>
    <w:p w14:paraId="143179C3" w14:textId="77777777" w:rsidR="007E3334" w:rsidRPr="00FB416E" w:rsidRDefault="007E3334" w:rsidP="007E3334">
      <w:pPr>
        <w:rPr>
          <w:rFonts w:ascii="Arial" w:hAnsi="Arial" w:cs="Arial"/>
          <w:sz w:val="20"/>
        </w:rPr>
      </w:pPr>
      <w:r w:rsidRPr="00FB416E">
        <w:rPr>
          <w:rFonts w:ascii="Arial" w:hAnsi="Arial" w:cs="Arial"/>
          <w:sz w:val="20"/>
        </w:rPr>
        <w:t>Proxies or absentee ballots may be permitted only under the following unusual circumstances:</w:t>
      </w:r>
      <w:r w:rsidR="000D07ED" w:rsidRPr="00FB416E">
        <w:rPr>
          <w:rFonts w:ascii="Arial" w:hAnsi="Arial" w:cs="Arial"/>
          <w:sz w:val="20"/>
        </w:rPr>
        <w:t xml:space="preserve"> </w:t>
      </w:r>
      <w:r w:rsidRPr="00FB416E">
        <w:rPr>
          <w:rFonts w:ascii="Arial" w:hAnsi="Arial" w:cs="Arial"/>
          <w:sz w:val="20"/>
        </w:rPr>
        <w:t>A faculty member who feels strongly about an issue before the faculty, and who for reasons of health or professional obligations must miss a critical meeting, upon receiving the School Director’s permission to do so, may cast a proxy or absentee ballot.</w:t>
      </w:r>
      <w:r w:rsidR="000D07ED" w:rsidRPr="00FB416E">
        <w:rPr>
          <w:rFonts w:ascii="Arial" w:hAnsi="Arial" w:cs="Arial"/>
          <w:sz w:val="20"/>
        </w:rPr>
        <w:t xml:space="preserve"> </w:t>
      </w:r>
      <w:r w:rsidRPr="00FB416E">
        <w:rPr>
          <w:rFonts w:ascii="Arial" w:hAnsi="Arial" w:cs="Arial"/>
          <w:sz w:val="20"/>
        </w:rPr>
        <w:t>Faculty members wishing to use proxies or absentee ballots are encouraged to inform themselves and their colleagues on the issues.</w:t>
      </w:r>
    </w:p>
    <w:p w14:paraId="4918F8B1" w14:textId="77777777" w:rsidR="007E3334" w:rsidRPr="00FB416E" w:rsidRDefault="007E3334" w:rsidP="007E3334">
      <w:pPr>
        <w:rPr>
          <w:rFonts w:ascii="Arial" w:hAnsi="Arial" w:cs="Arial"/>
          <w:sz w:val="20"/>
        </w:rPr>
      </w:pPr>
    </w:p>
    <w:p w14:paraId="5E0989BF" w14:textId="77777777" w:rsidR="007E3334" w:rsidRPr="00FB416E" w:rsidRDefault="007E3334" w:rsidP="007E3334">
      <w:pPr>
        <w:rPr>
          <w:rFonts w:ascii="Arial" w:hAnsi="Arial" w:cs="Arial"/>
          <w:b/>
          <w:sz w:val="20"/>
        </w:rPr>
      </w:pPr>
      <w:r w:rsidRPr="00FB416E">
        <w:rPr>
          <w:rFonts w:ascii="Arial" w:hAnsi="Arial" w:cs="Arial"/>
          <w:b/>
          <w:sz w:val="20"/>
        </w:rPr>
        <w:t>Article IV.</w:t>
      </w:r>
      <w:r w:rsidR="000D07ED" w:rsidRPr="00FB416E">
        <w:rPr>
          <w:rFonts w:ascii="Arial" w:hAnsi="Arial" w:cs="Arial"/>
          <w:b/>
          <w:sz w:val="20"/>
        </w:rPr>
        <w:t xml:space="preserve"> </w:t>
      </w:r>
      <w:r w:rsidRPr="00FB416E">
        <w:rPr>
          <w:rFonts w:ascii="Arial" w:hAnsi="Arial" w:cs="Arial"/>
          <w:b/>
          <w:sz w:val="20"/>
        </w:rPr>
        <w:t xml:space="preserve">School Director </w:t>
      </w:r>
    </w:p>
    <w:p w14:paraId="2EF6505C" w14:textId="77777777" w:rsidR="007E3334" w:rsidRPr="00FB416E" w:rsidRDefault="007E3334" w:rsidP="007E3334">
      <w:pPr>
        <w:rPr>
          <w:rFonts w:ascii="Arial" w:hAnsi="Arial" w:cs="Arial"/>
          <w:sz w:val="20"/>
        </w:rPr>
      </w:pPr>
    </w:p>
    <w:p w14:paraId="3A75A972" w14:textId="77777777" w:rsidR="007E3334" w:rsidRPr="00FB416E" w:rsidRDefault="007E3334" w:rsidP="007E3334">
      <w:pPr>
        <w:rPr>
          <w:rFonts w:ascii="Arial" w:hAnsi="Arial" w:cs="Arial"/>
          <w:sz w:val="20"/>
        </w:rPr>
      </w:pPr>
      <w:r w:rsidRPr="00FB416E">
        <w:rPr>
          <w:rFonts w:ascii="Arial" w:hAnsi="Arial" w:cs="Arial"/>
          <w:b/>
          <w:sz w:val="20"/>
        </w:rPr>
        <w:t>Section 1.</w:t>
      </w:r>
      <w:r w:rsidR="000D07ED" w:rsidRPr="00FB416E">
        <w:rPr>
          <w:rFonts w:ascii="Arial" w:hAnsi="Arial" w:cs="Arial"/>
          <w:sz w:val="20"/>
        </w:rPr>
        <w:t xml:space="preserve"> </w:t>
      </w:r>
      <w:r w:rsidRPr="00FB416E">
        <w:rPr>
          <w:rFonts w:ascii="Arial" w:hAnsi="Arial" w:cs="Arial"/>
          <w:sz w:val="20"/>
        </w:rPr>
        <w:t>The School Director shall be the chief administrative officer of the School.</w:t>
      </w:r>
      <w:r w:rsidR="000D07ED" w:rsidRPr="00FB416E">
        <w:rPr>
          <w:rFonts w:ascii="Arial" w:hAnsi="Arial" w:cs="Arial"/>
          <w:sz w:val="20"/>
        </w:rPr>
        <w:t xml:space="preserve"> </w:t>
      </w:r>
      <w:r w:rsidRPr="00FB416E">
        <w:rPr>
          <w:rFonts w:ascii="Arial" w:hAnsi="Arial" w:cs="Arial"/>
          <w:sz w:val="20"/>
        </w:rPr>
        <w:t>The School Director shall serve as its principal financial officer, authorizing all regular expenditures, preparing an annual budget and an annual financial report at the end of each fiscal year, redistributing budgets at the end of a fiscal year,</w:t>
      </w:r>
      <w:r w:rsidR="000D07ED" w:rsidRPr="00FB416E">
        <w:rPr>
          <w:rFonts w:ascii="Arial" w:hAnsi="Arial" w:cs="Arial"/>
          <w:sz w:val="20"/>
        </w:rPr>
        <w:t xml:space="preserve"> </w:t>
      </w:r>
      <w:r w:rsidRPr="00FB416E">
        <w:rPr>
          <w:rFonts w:ascii="Arial" w:hAnsi="Arial" w:cs="Arial"/>
          <w:sz w:val="20"/>
        </w:rPr>
        <w:t xml:space="preserve">and meeting emergencies of all kinds. </w:t>
      </w:r>
    </w:p>
    <w:p w14:paraId="4EF253F4" w14:textId="77777777" w:rsidR="007E3334" w:rsidRPr="00FB416E" w:rsidRDefault="007E3334" w:rsidP="007E3334">
      <w:pPr>
        <w:rPr>
          <w:rFonts w:ascii="Arial" w:hAnsi="Arial" w:cs="Arial"/>
          <w:sz w:val="20"/>
        </w:rPr>
      </w:pPr>
    </w:p>
    <w:p w14:paraId="418B93CD" w14:textId="77777777" w:rsidR="00FC69AB" w:rsidRPr="00FB416E" w:rsidRDefault="007E3334" w:rsidP="006A4CE9">
      <w:pPr>
        <w:rPr>
          <w:rFonts w:ascii="Arial" w:hAnsi="Arial" w:cs="Arial"/>
          <w:sz w:val="20"/>
        </w:rPr>
      </w:pPr>
      <w:r w:rsidRPr="00FB416E">
        <w:rPr>
          <w:rFonts w:ascii="Arial" w:hAnsi="Arial" w:cs="Arial"/>
          <w:b/>
          <w:sz w:val="20"/>
        </w:rPr>
        <w:t>Section 2.</w:t>
      </w:r>
      <w:r w:rsidR="000D07ED" w:rsidRPr="00FB416E">
        <w:rPr>
          <w:rFonts w:ascii="Arial" w:hAnsi="Arial" w:cs="Arial"/>
          <w:sz w:val="20"/>
        </w:rPr>
        <w:t xml:space="preserve"> </w:t>
      </w:r>
      <w:r w:rsidRPr="00FB416E">
        <w:rPr>
          <w:rFonts w:ascii="Arial" w:hAnsi="Arial" w:cs="Arial"/>
          <w:sz w:val="20"/>
        </w:rPr>
        <w:t>The School Director shall, in cooperation with selected faculty member(s), plan an in-depth orientation for all new teaching assistants.</w:t>
      </w:r>
      <w:r w:rsidR="000D07ED" w:rsidRPr="00FB416E">
        <w:rPr>
          <w:rFonts w:ascii="Arial" w:hAnsi="Arial" w:cs="Arial"/>
          <w:sz w:val="20"/>
        </w:rPr>
        <w:t xml:space="preserve"> </w:t>
      </w:r>
      <w:r w:rsidR="00FC69AB" w:rsidRPr="00FB416E">
        <w:rPr>
          <w:rFonts w:ascii="Arial" w:hAnsi="Arial" w:cs="Arial"/>
          <w:sz w:val="20"/>
        </w:rPr>
        <w:t xml:space="preserve">The School Director shall, in cooperation with the Associate Director or other selected faculty member(s), review the results of teaching instruments used to evaluate </w:t>
      </w:r>
      <w:r w:rsidR="00FC69AB" w:rsidRPr="00FB416E">
        <w:rPr>
          <w:rFonts w:ascii="Arial" w:hAnsi="Arial" w:cs="Arial"/>
          <w:sz w:val="20"/>
        </w:rPr>
        <w:lastRenderedPageBreak/>
        <w:t>teaching assistants and adjuncts, including any in-house document.</w:t>
      </w:r>
      <w:r w:rsidR="000D07ED" w:rsidRPr="00FB416E">
        <w:rPr>
          <w:rFonts w:ascii="Arial" w:hAnsi="Arial" w:cs="Arial"/>
          <w:sz w:val="20"/>
        </w:rPr>
        <w:t xml:space="preserve"> </w:t>
      </w:r>
      <w:r w:rsidR="00FC69AB" w:rsidRPr="00FB416E">
        <w:rPr>
          <w:rFonts w:ascii="Arial" w:hAnsi="Arial" w:cs="Arial"/>
          <w:sz w:val="20"/>
        </w:rPr>
        <w:t>This will include coordinating the review of master’s level GAs on a regular basis. This may include teaching evaluations of lead TAs, and other evaluative measures in accordance with the GAU contract.</w:t>
      </w:r>
      <w:r w:rsidR="000D07ED" w:rsidRPr="00FB416E">
        <w:rPr>
          <w:rFonts w:ascii="Arial" w:hAnsi="Arial" w:cs="Arial"/>
          <w:sz w:val="20"/>
        </w:rPr>
        <w:t xml:space="preserve"> </w:t>
      </w:r>
    </w:p>
    <w:p w14:paraId="22B20959" w14:textId="77777777" w:rsidR="007E3334" w:rsidRPr="00FB416E" w:rsidRDefault="007E3334" w:rsidP="007E3334">
      <w:pPr>
        <w:rPr>
          <w:rFonts w:ascii="Arial" w:hAnsi="Arial" w:cs="Arial"/>
          <w:sz w:val="20"/>
        </w:rPr>
      </w:pPr>
    </w:p>
    <w:p w14:paraId="231D6810" w14:textId="77777777" w:rsidR="007E3334" w:rsidRPr="00FB416E" w:rsidRDefault="007E3334" w:rsidP="007E3334">
      <w:pPr>
        <w:rPr>
          <w:rFonts w:ascii="Arial" w:hAnsi="Arial" w:cs="Arial"/>
          <w:sz w:val="20"/>
        </w:rPr>
      </w:pPr>
    </w:p>
    <w:p w14:paraId="3A2DE14A" w14:textId="77777777" w:rsidR="007E3334" w:rsidRPr="00FB416E" w:rsidRDefault="007E3334" w:rsidP="007E3334">
      <w:pPr>
        <w:rPr>
          <w:rFonts w:ascii="Arial" w:hAnsi="Arial" w:cs="Arial"/>
          <w:sz w:val="20"/>
        </w:rPr>
      </w:pPr>
      <w:r w:rsidRPr="00FB416E">
        <w:rPr>
          <w:rFonts w:ascii="Arial" w:hAnsi="Arial" w:cs="Arial"/>
          <w:b/>
          <w:sz w:val="20"/>
        </w:rPr>
        <w:t>Section 3.</w:t>
      </w:r>
      <w:r w:rsidR="000D07ED" w:rsidRPr="00FB416E">
        <w:rPr>
          <w:rFonts w:ascii="Arial" w:hAnsi="Arial" w:cs="Arial"/>
          <w:sz w:val="20"/>
        </w:rPr>
        <w:t xml:space="preserve"> </w:t>
      </w:r>
      <w:r w:rsidRPr="00FB416E">
        <w:rPr>
          <w:rFonts w:ascii="Arial" w:hAnsi="Arial" w:cs="Arial"/>
          <w:sz w:val="20"/>
        </w:rPr>
        <w:t>The School Director may appoint an Associate or Assistant School Director, a Director of Doctoral Studies, a Director of</w:t>
      </w:r>
      <w:r w:rsidR="000D07ED" w:rsidRPr="00FB416E">
        <w:rPr>
          <w:rFonts w:ascii="Arial" w:hAnsi="Arial" w:cs="Arial"/>
          <w:sz w:val="20"/>
        </w:rPr>
        <w:t xml:space="preserve"> </w:t>
      </w:r>
      <w:r w:rsidRPr="00FB416E">
        <w:rPr>
          <w:rFonts w:ascii="Arial" w:hAnsi="Arial" w:cs="Arial"/>
          <w:sz w:val="20"/>
        </w:rPr>
        <w:t>the Integrated Marketing Communication Division and a Director of the Media and Communication Studies Division. These officers serve at the pleasure of the School Director and may be removed and replaced on his/her sole initiative.</w:t>
      </w:r>
      <w:r w:rsidR="000D07ED" w:rsidRPr="00FB416E">
        <w:rPr>
          <w:rFonts w:ascii="Arial" w:hAnsi="Arial" w:cs="Arial"/>
          <w:sz w:val="20"/>
        </w:rPr>
        <w:t xml:space="preserve"> </w:t>
      </w:r>
    </w:p>
    <w:p w14:paraId="0D28A58F" w14:textId="77777777" w:rsidR="007E3334" w:rsidRPr="00FB416E" w:rsidRDefault="007E3334" w:rsidP="007E3334">
      <w:pPr>
        <w:rPr>
          <w:rFonts w:ascii="Arial" w:hAnsi="Arial" w:cs="Arial"/>
          <w:sz w:val="20"/>
        </w:rPr>
      </w:pPr>
    </w:p>
    <w:p w14:paraId="6B6411F9" w14:textId="4FF0D962" w:rsidR="007E3334" w:rsidRPr="00FB416E" w:rsidRDefault="007E3334" w:rsidP="007E3334">
      <w:pPr>
        <w:rPr>
          <w:rFonts w:ascii="Arial" w:hAnsi="Arial" w:cs="Arial"/>
          <w:sz w:val="20"/>
        </w:rPr>
      </w:pPr>
      <w:r w:rsidRPr="00FB416E">
        <w:rPr>
          <w:rFonts w:ascii="Arial" w:hAnsi="Arial" w:cs="Arial"/>
          <w:b/>
          <w:sz w:val="20"/>
        </w:rPr>
        <w:t>Section 4.</w:t>
      </w:r>
      <w:r w:rsidR="000D07ED" w:rsidRPr="00FB416E">
        <w:rPr>
          <w:rFonts w:ascii="Arial" w:hAnsi="Arial" w:cs="Arial"/>
          <w:sz w:val="20"/>
        </w:rPr>
        <w:t xml:space="preserve"> </w:t>
      </w:r>
      <w:r w:rsidRPr="00FB416E">
        <w:rPr>
          <w:rFonts w:ascii="Arial" w:hAnsi="Arial" w:cs="Arial"/>
          <w:sz w:val="20"/>
        </w:rPr>
        <w:t>The School Director shall coordinate the academic program of the School, reconciling the conflicting demands of various curricular majors and emphasis areas, then allocating resources (assistantships, adjunct appointments, capital outlay, and expense funds) to meet the needs of the School.</w:t>
      </w:r>
      <w:r w:rsidR="000D07ED" w:rsidRPr="00FB416E">
        <w:rPr>
          <w:rFonts w:ascii="Arial" w:hAnsi="Arial" w:cs="Arial"/>
          <w:sz w:val="20"/>
        </w:rPr>
        <w:t xml:space="preserve"> </w:t>
      </w:r>
      <w:r w:rsidRPr="00FB416E">
        <w:rPr>
          <w:rFonts w:ascii="Arial" w:hAnsi="Arial" w:cs="Arial"/>
          <w:sz w:val="20"/>
        </w:rPr>
        <w:t>The School Director shall serve as liaison officer and school representative (or shall designate such representatives) to officers and bodies outside the School.</w:t>
      </w:r>
    </w:p>
    <w:p w14:paraId="7912720B" w14:textId="77777777" w:rsidR="007E3334" w:rsidRPr="00FB416E" w:rsidRDefault="007E3334" w:rsidP="007E3334">
      <w:pPr>
        <w:rPr>
          <w:rFonts w:ascii="Arial" w:hAnsi="Arial" w:cs="Arial"/>
          <w:sz w:val="20"/>
        </w:rPr>
      </w:pPr>
    </w:p>
    <w:p w14:paraId="53AE021C" w14:textId="77777777" w:rsidR="007E3334" w:rsidRPr="00FB416E" w:rsidRDefault="007E3334" w:rsidP="007E3334">
      <w:pPr>
        <w:rPr>
          <w:rFonts w:ascii="Arial" w:hAnsi="Arial" w:cs="Arial"/>
          <w:sz w:val="20"/>
        </w:rPr>
      </w:pPr>
      <w:r w:rsidRPr="00FB416E">
        <w:rPr>
          <w:rFonts w:ascii="Arial" w:hAnsi="Arial" w:cs="Arial"/>
          <w:b/>
          <w:sz w:val="20"/>
        </w:rPr>
        <w:t>Section 5.</w:t>
      </w:r>
      <w:r w:rsidR="000D07ED" w:rsidRPr="00FB416E">
        <w:rPr>
          <w:rFonts w:ascii="Arial" w:hAnsi="Arial" w:cs="Arial"/>
          <w:sz w:val="20"/>
        </w:rPr>
        <w:t xml:space="preserve"> </w:t>
      </w:r>
      <w:r w:rsidRPr="00FB416E">
        <w:rPr>
          <w:rFonts w:ascii="Arial" w:hAnsi="Arial" w:cs="Arial"/>
          <w:sz w:val="20"/>
        </w:rPr>
        <w:t>The term of office of the School Director shall be for three academic years beginning July 1</w:t>
      </w:r>
      <w:r w:rsidRPr="00FB416E">
        <w:rPr>
          <w:rFonts w:ascii="Arial" w:hAnsi="Arial" w:cs="Arial"/>
          <w:sz w:val="20"/>
          <w:vertAlign w:val="superscript"/>
        </w:rPr>
        <w:t>st</w:t>
      </w:r>
      <w:r w:rsidRPr="00FB416E">
        <w:rPr>
          <w:rFonts w:ascii="Arial" w:hAnsi="Arial" w:cs="Arial"/>
          <w:sz w:val="20"/>
        </w:rPr>
        <w:t>, renewable indefinitely by mutual consent.</w:t>
      </w:r>
      <w:r w:rsidR="000D07ED" w:rsidRPr="00FB416E">
        <w:rPr>
          <w:rFonts w:ascii="Arial" w:hAnsi="Arial" w:cs="Arial"/>
          <w:sz w:val="20"/>
        </w:rPr>
        <w:t xml:space="preserve"> </w:t>
      </w:r>
    </w:p>
    <w:p w14:paraId="5593DE96" w14:textId="77777777" w:rsidR="007E3334" w:rsidRPr="00FB416E" w:rsidRDefault="007E3334" w:rsidP="007E3334">
      <w:pPr>
        <w:rPr>
          <w:rFonts w:ascii="Arial" w:hAnsi="Arial" w:cs="Arial"/>
          <w:sz w:val="20"/>
        </w:rPr>
      </w:pPr>
    </w:p>
    <w:p w14:paraId="24CF0858" w14:textId="77777777" w:rsidR="007E3334" w:rsidRPr="00FB416E" w:rsidRDefault="007E3334" w:rsidP="007E3334">
      <w:pPr>
        <w:rPr>
          <w:rFonts w:ascii="Arial" w:hAnsi="Arial" w:cs="Arial"/>
          <w:sz w:val="20"/>
        </w:rPr>
      </w:pPr>
      <w:r w:rsidRPr="00FB416E">
        <w:rPr>
          <w:rFonts w:ascii="Arial" w:hAnsi="Arial" w:cs="Arial"/>
          <w:b/>
          <w:sz w:val="20"/>
        </w:rPr>
        <w:t>Section 6</w:t>
      </w:r>
      <w:r w:rsidRPr="00FB416E">
        <w:rPr>
          <w:rFonts w:ascii="Arial" w:hAnsi="Arial" w:cs="Arial"/>
          <w:sz w:val="20"/>
        </w:rPr>
        <w:t>.</w:t>
      </w:r>
      <w:r w:rsidR="000D07ED" w:rsidRPr="00FB416E">
        <w:rPr>
          <w:rFonts w:ascii="Arial" w:hAnsi="Arial" w:cs="Arial"/>
          <w:sz w:val="20"/>
        </w:rPr>
        <w:t xml:space="preserve"> </w:t>
      </w:r>
      <w:r w:rsidRPr="00FB416E">
        <w:rPr>
          <w:rFonts w:ascii="Arial" w:hAnsi="Arial" w:cs="Arial"/>
          <w:sz w:val="20"/>
        </w:rPr>
        <w:t>Six months before the end of each three- year term for the School Director , the Dean of the College shall consult the School Director concerning his/her willingness to serve or another term.</w:t>
      </w:r>
      <w:r w:rsidR="000D07ED" w:rsidRPr="00FB416E">
        <w:rPr>
          <w:rFonts w:ascii="Arial" w:hAnsi="Arial" w:cs="Arial"/>
          <w:sz w:val="20"/>
        </w:rPr>
        <w:t xml:space="preserve"> </w:t>
      </w:r>
      <w:r w:rsidRPr="00FB416E">
        <w:rPr>
          <w:rFonts w:ascii="Arial" w:hAnsi="Arial" w:cs="Arial"/>
          <w:sz w:val="20"/>
        </w:rPr>
        <w:t>If the School Director wishes to be relieved, the Dean shall initiate proceedings (Section 7) for selection of a new School Director.</w:t>
      </w:r>
      <w:r w:rsidR="000D07ED" w:rsidRPr="00FB416E">
        <w:rPr>
          <w:rFonts w:ascii="Arial" w:hAnsi="Arial" w:cs="Arial"/>
          <w:sz w:val="20"/>
        </w:rPr>
        <w:t xml:space="preserve"> </w:t>
      </w:r>
      <w:r w:rsidRPr="00FB416E">
        <w:rPr>
          <w:rFonts w:ascii="Arial" w:hAnsi="Arial" w:cs="Arial"/>
          <w:sz w:val="20"/>
        </w:rPr>
        <w:t>If the School Director is willing to continue, the Dean shall, without the participation of the School Director, poll the faculty.</w:t>
      </w:r>
      <w:r w:rsidR="000D07ED" w:rsidRPr="00FB416E">
        <w:rPr>
          <w:rFonts w:ascii="Arial" w:hAnsi="Arial" w:cs="Arial"/>
          <w:sz w:val="20"/>
        </w:rPr>
        <w:t xml:space="preserve"> </w:t>
      </w:r>
      <w:r w:rsidRPr="00FB416E">
        <w:rPr>
          <w:rFonts w:ascii="Arial" w:hAnsi="Arial" w:cs="Arial"/>
          <w:sz w:val="20"/>
        </w:rPr>
        <w:t>A majority vote of confidence in the School Director shall constitute a recommendation to the Dean that the School Director be appointed for another term of three academic years.</w:t>
      </w:r>
      <w:r w:rsidR="000D07ED" w:rsidRPr="00FB416E">
        <w:rPr>
          <w:rFonts w:ascii="Arial" w:hAnsi="Arial" w:cs="Arial"/>
          <w:sz w:val="20"/>
        </w:rPr>
        <w:t xml:space="preserve"> </w:t>
      </w:r>
    </w:p>
    <w:p w14:paraId="357FE85E" w14:textId="77777777" w:rsidR="007E3334" w:rsidRPr="00FB416E" w:rsidRDefault="007E3334" w:rsidP="007E3334">
      <w:pPr>
        <w:rPr>
          <w:rFonts w:ascii="Arial" w:hAnsi="Arial" w:cs="Arial"/>
          <w:sz w:val="20"/>
        </w:rPr>
      </w:pPr>
    </w:p>
    <w:p w14:paraId="0702342B" w14:textId="77777777" w:rsidR="007E3334" w:rsidRPr="00FB416E" w:rsidRDefault="007E3334" w:rsidP="007E3334">
      <w:pPr>
        <w:rPr>
          <w:rFonts w:ascii="Arial" w:hAnsi="Arial" w:cs="Arial"/>
          <w:sz w:val="20"/>
        </w:rPr>
      </w:pPr>
      <w:r w:rsidRPr="00FB416E">
        <w:rPr>
          <w:rFonts w:ascii="Arial" w:hAnsi="Arial" w:cs="Arial"/>
          <w:b/>
          <w:sz w:val="20"/>
        </w:rPr>
        <w:t>Section 7.</w:t>
      </w:r>
      <w:r w:rsidR="000D07ED" w:rsidRPr="00FB416E">
        <w:rPr>
          <w:rFonts w:ascii="Arial" w:hAnsi="Arial" w:cs="Arial"/>
          <w:sz w:val="20"/>
        </w:rPr>
        <w:t xml:space="preserve"> </w:t>
      </w:r>
      <w:r w:rsidRPr="00FB416E">
        <w:rPr>
          <w:rFonts w:ascii="Arial" w:hAnsi="Arial" w:cs="Arial"/>
          <w:sz w:val="20"/>
        </w:rPr>
        <w:t>Whenever for any reason the office of School Director becomes vacant, or will soon become vacant, the Dean shall appoint a Search Committee broadly representative of the faculty, and, if a majority of the faculty approves, the Committee shall submit the name of its nominee to the Dean for approval.</w:t>
      </w:r>
      <w:r w:rsidR="000D07ED" w:rsidRPr="00FB416E">
        <w:rPr>
          <w:rFonts w:ascii="Arial" w:hAnsi="Arial" w:cs="Arial"/>
          <w:sz w:val="20"/>
        </w:rPr>
        <w:t xml:space="preserve"> </w:t>
      </w:r>
      <w:r w:rsidRPr="00FB416E">
        <w:rPr>
          <w:rFonts w:ascii="Arial" w:hAnsi="Arial" w:cs="Arial"/>
          <w:sz w:val="20"/>
        </w:rPr>
        <w:t>Upon approval of the Dean, this person shall immediately become Director-Designate and serve on the Executive Committee.</w:t>
      </w:r>
      <w:r w:rsidR="000D07ED" w:rsidRPr="00FB416E">
        <w:rPr>
          <w:rFonts w:ascii="Arial" w:hAnsi="Arial" w:cs="Arial"/>
          <w:sz w:val="20"/>
        </w:rPr>
        <w:t xml:space="preserve"> </w:t>
      </w:r>
      <w:r w:rsidRPr="00FB416E">
        <w:rPr>
          <w:rFonts w:ascii="Arial" w:hAnsi="Arial" w:cs="Arial"/>
          <w:sz w:val="20"/>
        </w:rPr>
        <w:t>Further, the Director-Designate shall assume the Director position on July 1</w:t>
      </w:r>
      <w:r w:rsidRPr="00FB416E">
        <w:rPr>
          <w:rFonts w:ascii="Arial" w:hAnsi="Arial" w:cs="Arial"/>
          <w:sz w:val="20"/>
          <w:vertAlign w:val="superscript"/>
        </w:rPr>
        <w:t>st</w:t>
      </w:r>
      <w:r w:rsidRPr="00FB416E">
        <w:rPr>
          <w:rFonts w:ascii="Arial" w:hAnsi="Arial" w:cs="Arial"/>
          <w:sz w:val="20"/>
        </w:rPr>
        <w:t>.</w:t>
      </w:r>
    </w:p>
    <w:p w14:paraId="7A981D2D" w14:textId="77777777" w:rsidR="007E3334" w:rsidRPr="00FB416E" w:rsidRDefault="007E3334" w:rsidP="007E3334">
      <w:pPr>
        <w:rPr>
          <w:rFonts w:ascii="Arial" w:hAnsi="Arial" w:cs="Arial"/>
          <w:sz w:val="20"/>
        </w:rPr>
      </w:pPr>
    </w:p>
    <w:p w14:paraId="38A43318" w14:textId="77777777" w:rsidR="007E3334" w:rsidRPr="00FB416E" w:rsidRDefault="007E3334" w:rsidP="007E3334">
      <w:pPr>
        <w:rPr>
          <w:rFonts w:ascii="Arial" w:hAnsi="Arial" w:cs="Arial"/>
          <w:sz w:val="20"/>
        </w:rPr>
      </w:pPr>
      <w:r w:rsidRPr="00FB416E">
        <w:rPr>
          <w:rFonts w:ascii="Arial" w:hAnsi="Arial" w:cs="Arial"/>
          <w:b/>
          <w:sz w:val="20"/>
        </w:rPr>
        <w:t>Section 8.</w:t>
      </w:r>
      <w:r w:rsidR="000D07ED" w:rsidRPr="00FB416E">
        <w:rPr>
          <w:rFonts w:ascii="Arial" w:hAnsi="Arial" w:cs="Arial"/>
          <w:sz w:val="20"/>
        </w:rPr>
        <w:t xml:space="preserve"> </w:t>
      </w:r>
      <w:r w:rsidRPr="00FB416E">
        <w:rPr>
          <w:rFonts w:ascii="Arial" w:hAnsi="Arial" w:cs="Arial"/>
          <w:sz w:val="20"/>
        </w:rPr>
        <w:t>If the Director position becomes vacant due to unforeseen circumstances and there is a Director-Designate, the Director-Designate will immediately assume the</w:t>
      </w:r>
      <w:r w:rsidR="000D07ED" w:rsidRPr="00FB416E">
        <w:rPr>
          <w:rFonts w:ascii="Arial" w:hAnsi="Arial" w:cs="Arial"/>
          <w:sz w:val="20"/>
        </w:rPr>
        <w:t xml:space="preserve"> </w:t>
      </w:r>
      <w:r w:rsidRPr="00FB416E">
        <w:rPr>
          <w:rFonts w:ascii="Arial" w:hAnsi="Arial" w:cs="Arial"/>
          <w:sz w:val="20"/>
        </w:rPr>
        <w:t>Directorship.</w:t>
      </w:r>
      <w:r w:rsidR="000D07ED" w:rsidRPr="00FB416E">
        <w:rPr>
          <w:rFonts w:ascii="Arial" w:hAnsi="Arial" w:cs="Arial"/>
          <w:sz w:val="20"/>
        </w:rPr>
        <w:t xml:space="preserve"> </w:t>
      </w:r>
      <w:r w:rsidRPr="00FB416E">
        <w:rPr>
          <w:rFonts w:ascii="Arial" w:hAnsi="Arial" w:cs="Arial"/>
          <w:sz w:val="20"/>
        </w:rPr>
        <w:t>If there is no Director-Designate, the Dean will appoint an Acting School Director and will appoint a Search Committee as described in Article IV Section 7.</w:t>
      </w:r>
    </w:p>
    <w:p w14:paraId="0E49015B" w14:textId="77777777" w:rsidR="007E3334" w:rsidRPr="00FB416E" w:rsidRDefault="007E3334" w:rsidP="007E3334">
      <w:pPr>
        <w:rPr>
          <w:rFonts w:ascii="Arial" w:hAnsi="Arial" w:cs="Arial"/>
          <w:sz w:val="20"/>
        </w:rPr>
      </w:pPr>
    </w:p>
    <w:p w14:paraId="21C5A72C" w14:textId="5E78F6AF" w:rsidR="007E3334" w:rsidRPr="00FB416E" w:rsidRDefault="007E3334" w:rsidP="007E3334">
      <w:pPr>
        <w:rPr>
          <w:rFonts w:ascii="Arial" w:hAnsi="Arial" w:cs="Arial"/>
          <w:sz w:val="20"/>
        </w:rPr>
      </w:pPr>
      <w:r w:rsidRPr="00FB416E">
        <w:rPr>
          <w:rFonts w:ascii="Arial" w:hAnsi="Arial" w:cs="Arial"/>
          <w:b/>
          <w:sz w:val="20"/>
        </w:rPr>
        <w:t>Section 9.</w:t>
      </w:r>
      <w:r w:rsidR="000D07ED" w:rsidRPr="00FB416E">
        <w:rPr>
          <w:rFonts w:ascii="Arial" w:hAnsi="Arial" w:cs="Arial"/>
          <w:sz w:val="20"/>
        </w:rPr>
        <w:t xml:space="preserve"> </w:t>
      </w:r>
      <w:r w:rsidRPr="00FB416E">
        <w:rPr>
          <w:rFonts w:ascii="Arial" w:hAnsi="Arial" w:cs="Arial"/>
          <w:sz w:val="20"/>
        </w:rPr>
        <w:t>Recall.</w:t>
      </w:r>
      <w:r w:rsidR="000D07ED" w:rsidRPr="00FB416E">
        <w:rPr>
          <w:rFonts w:ascii="Arial" w:hAnsi="Arial" w:cs="Arial"/>
          <w:sz w:val="20"/>
        </w:rPr>
        <w:t xml:space="preserve"> </w:t>
      </w:r>
      <w:r w:rsidRPr="00FB416E">
        <w:rPr>
          <w:rFonts w:ascii="Arial" w:hAnsi="Arial" w:cs="Arial"/>
          <w:sz w:val="20"/>
        </w:rPr>
        <w:t>Any five voting members of the School Assembly may at any time initiate a petition asking for a vote of confidence in the School Director.</w:t>
      </w:r>
      <w:r w:rsidR="000D07ED" w:rsidRPr="00FB416E">
        <w:rPr>
          <w:rFonts w:ascii="Arial" w:hAnsi="Arial" w:cs="Arial"/>
          <w:sz w:val="20"/>
        </w:rPr>
        <w:t xml:space="preserve"> </w:t>
      </w:r>
      <w:r w:rsidRPr="00FB416E">
        <w:rPr>
          <w:rFonts w:ascii="Arial" w:hAnsi="Arial" w:cs="Arial"/>
          <w:sz w:val="20"/>
        </w:rPr>
        <w:t>When this is received by the Dean he/she shall submit a secret ballot to the membership of the School Assembly.</w:t>
      </w:r>
      <w:r w:rsidR="000D07ED" w:rsidRPr="00FB416E">
        <w:rPr>
          <w:rFonts w:ascii="Arial" w:hAnsi="Arial" w:cs="Arial"/>
          <w:sz w:val="20"/>
        </w:rPr>
        <w:t xml:space="preserve"> </w:t>
      </w:r>
      <w:r w:rsidRPr="00FB416E">
        <w:rPr>
          <w:rFonts w:ascii="Arial" w:hAnsi="Arial" w:cs="Arial"/>
          <w:sz w:val="20"/>
        </w:rPr>
        <w:t>Two-thirds of the voting membership of the Assembly shall be required to vote “no confidence” prior to the expiration of a regular term.</w:t>
      </w:r>
      <w:r w:rsidR="000D07ED" w:rsidRPr="00FB416E">
        <w:rPr>
          <w:rFonts w:ascii="Arial" w:hAnsi="Arial" w:cs="Arial"/>
          <w:sz w:val="20"/>
        </w:rPr>
        <w:t xml:space="preserve"> </w:t>
      </w:r>
      <w:r w:rsidRPr="00FB416E">
        <w:rPr>
          <w:rFonts w:ascii="Arial" w:hAnsi="Arial" w:cs="Arial"/>
          <w:sz w:val="20"/>
        </w:rPr>
        <w:t>Whenever this is certified, the Dean shall relieve the School Director of administrative duties, appoint an Acting School Director, and initiate a search for a new School Director, whose initial appointment shall be for a term of three academic years.</w:t>
      </w:r>
    </w:p>
    <w:p w14:paraId="36AB15C8" w14:textId="77777777" w:rsidR="007E3334" w:rsidRPr="00FB416E" w:rsidRDefault="007E3334" w:rsidP="007E3334">
      <w:pPr>
        <w:rPr>
          <w:rFonts w:ascii="Arial" w:hAnsi="Arial" w:cs="Arial"/>
          <w:sz w:val="20"/>
        </w:rPr>
      </w:pPr>
    </w:p>
    <w:p w14:paraId="5C6F687B" w14:textId="77777777" w:rsidR="007E3334" w:rsidRPr="00FB416E" w:rsidRDefault="007E3334" w:rsidP="007E3334">
      <w:pPr>
        <w:rPr>
          <w:rFonts w:ascii="Arial" w:hAnsi="Arial" w:cs="Arial"/>
          <w:b/>
          <w:sz w:val="20"/>
        </w:rPr>
      </w:pPr>
      <w:r w:rsidRPr="00FB416E">
        <w:rPr>
          <w:rFonts w:ascii="Arial" w:hAnsi="Arial" w:cs="Arial"/>
          <w:b/>
          <w:sz w:val="20"/>
        </w:rPr>
        <w:t xml:space="preserve">Article V. Other Administrative Roles Within the School </w:t>
      </w:r>
    </w:p>
    <w:p w14:paraId="390813D2" w14:textId="77777777" w:rsidR="007E3334" w:rsidRPr="00FB416E" w:rsidRDefault="007E3334" w:rsidP="007E3334">
      <w:pPr>
        <w:rPr>
          <w:rFonts w:ascii="Arial" w:hAnsi="Arial" w:cs="Arial"/>
          <w:sz w:val="20"/>
        </w:rPr>
      </w:pPr>
    </w:p>
    <w:p w14:paraId="05ED30AA" w14:textId="77777777" w:rsidR="007E3334" w:rsidRPr="00FB416E" w:rsidRDefault="007E3334" w:rsidP="007E3334">
      <w:pPr>
        <w:rPr>
          <w:rFonts w:ascii="Arial" w:hAnsi="Arial" w:cs="Arial"/>
          <w:sz w:val="20"/>
        </w:rPr>
      </w:pPr>
      <w:r w:rsidRPr="00FB416E">
        <w:rPr>
          <w:rFonts w:ascii="Arial" w:hAnsi="Arial" w:cs="Arial"/>
          <w:b/>
          <w:sz w:val="20"/>
        </w:rPr>
        <w:t>Section 1.</w:t>
      </w:r>
      <w:r w:rsidR="000D07ED" w:rsidRPr="00FB416E">
        <w:rPr>
          <w:rFonts w:ascii="Arial" w:hAnsi="Arial" w:cs="Arial"/>
          <w:sz w:val="20"/>
        </w:rPr>
        <w:t xml:space="preserve"> </w:t>
      </w:r>
      <w:r w:rsidRPr="00FB416E">
        <w:rPr>
          <w:rFonts w:ascii="Arial" w:hAnsi="Arial" w:cs="Arial"/>
          <w:sz w:val="20"/>
        </w:rPr>
        <w:t>The School Director shall appoint, upon recommendation by the faculty in each Division, a Director of the IMC Division and a Director of the MCS Division.</w:t>
      </w:r>
      <w:r w:rsidR="000D07ED" w:rsidRPr="00FB416E">
        <w:rPr>
          <w:rFonts w:ascii="Arial" w:hAnsi="Arial" w:cs="Arial"/>
          <w:sz w:val="20"/>
        </w:rPr>
        <w:t xml:space="preserve"> </w:t>
      </w:r>
    </w:p>
    <w:p w14:paraId="7770A745" w14:textId="77777777" w:rsidR="007E3334" w:rsidRPr="00FB416E" w:rsidRDefault="007E3334" w:rsidP="007E3334">
      <w:pPr>
        <w:rPr>
          <w:rFonts w:ascii="Arial" w:hAnsi="Arial" w:cs="Arial"/>
          <w:sz w:val="20"/>
        </w:rPr>
      </w:pPr>
    </w:p>
    <w:p w14:paraId="37CE0724" w14:textId="43FC4682" w:rsidR="007E3334" w:rsidRPr="00FB416E" w:rsidRDefault="007E3334" w:rsidP="007E3334">
      <w:pPr>
        <w:rPr>
          <w:rFonts w:ascii="Arial" w:hAnsi="Arial" w:cs="Arial"/>
          <w:sz w:val="20"/>
        </w:rPr>
      </w:pPr>
      <w:r w:rsidRPr="00FB416E">
        <w:rPr>
          <w:rFonts w:ascii="Arial" w:hAnsi="Arial" w:cs="Arial"/>
          <w:b/>
          <w:sz w:val="20"/>
        </w:rPr>
        <w:lastRenderedPageBreak/>
        <w:t>Section 2.</w:t>
      </w:r>
      <w:r w:rsidRPr="00FB416E">
        <w:rPr>
          <w:rFonts w:ascii="Arial" w:hAnsi="Arial" w:cs="Arial"/>
          <w:sz w:val="20"/>
        </w:rPr>
        <w:t xml:space="preserve"> The duties of the two Divisional Directors will include submitting recommendations to the School Director</w:t>
      </w:r>
      <w:r w:rsidR="000D07ED" w:rsidRPr="00FB416E">
        <w:rPr>
          <w:rFonts w:ascii="Arial" w:hAnsi="Arial" w:cs="Arial"/>
          <w:sz w:val="20"/>
        </w:rPr>
        <w:t xml:space="preserve"> </w:t>
      </w:r>
      <w:r w:rsidRPr="00FB416E">
        <w:rPr>
          <w:rFonts w:ascii="Arial" w:hAnsi="Arial" w:cs="Arial"/>
          <w:sz w:val="20"/>
        </w:rPr>
        <w:t xml:space="preserve">regarding undergraduate admissions, Masters admissions, funding offers to Masters students within budget allocations, annual evaluation of faculty members (via a process to be contained in Divisional Bylaws – </w:t>
      </w:r>
      <w:r w:rsidRPr="00895830">
        <w:rPr>
          <w:rFonts w:ascii="Arial" w:hAnsi="Arial" w:cs="Arial"/>
          <w:b/>
          <w:sz w:val="20"/>
        </w:rPr>
        <w:t>See Appendices</w:t>
      </w:r>
      <w:r w:rsidR="006F1A54" w:rsidRPr="00FB416E">
        <w:rPr>
          <w:rFonts w:ascii="Arial" w:hAnsi="Arial" w:cs="Arial"/>
          <w:sz w:val="20"/>
        </w:rPr>
        <w:t>)</w:t>
      </w:r>
      <w:r w:rsidRPr="00FB416E">
        <w:rPr>
          <w:rFonts w:ascii="Arial" w:hAnsi="Arial" w:cs="Arial"/>
          <w:sz w:val="20"/>
        </w:rPr>
        <w:t>, merit pay increases, assignments of responsibility, summer teaching assignments and rotations, course scheduling, faculty peer evaluations, initial review of course and program changes, appointing search committees, and making hiring recommendations.</w:t>
      </w:r>
      <w:r w:rsidR="000D07ED" w:rsidRPr="00FB416E">
        <w:rPr>
          <w:rFonts w:ascii="Arial" w:hAnsi="Arial" w:cs="Arial"/>
          <w:sz w:val="20"/>
        </w:rPr>
        <w:t xml:space="preserve"> </w:t>
      </w:r>
      <w:r w:rsidRPr="00FB416E">
        <w:rPr>
          <w:rFonts w:ascii="Arial" w:hAnsi="Arial" w:cs="Arial"/>
          <w:sz w:val="20"/>
        </w:rPr>
        <w:t>The Directors may be assigned additional duties beyond these by the School Director.</w:t>
      </w:r>
      <w:r w:rsidR="000D07ED" w:rsidRPr="00FB416E">
        <w:rPr>
          <w:rFonts w:ascii="Arial" w:hAnsi="Arial" w:cs="Arial"/>
          <w:sz w:val="20"/>
        </w:rPr>
        <w:t xml:space="preserve"> </w:t>
      </w:r>
    </w:p>
    <w:p w14:paraId="75F4BA54" w14:textId="77777777" w:rsidR="007E3334" w:rsidRPr="00FB416E" w:rsidRDefault="007E3334" w:rsidP="007E3334">
      <w:pPr>
        <w:rPr>
          <w:rFonts w:ascii="Arial" w:hAnsi="Arial" w:cs="Arial"/>
          <w:sz w:val="20"/>
        </w:rPr>
      </w:pPr>
    </w:p>
    <w:p w14:paraId="489D28F1" w14:textId="1AB21481" w:rsidR="007E3334" w:rsidRPr="00FB416E" w:rsidRDefault="007E3334" w:rsidP="007E3334">
      <w:pPr>
        <w:rPr>
          <w:rFonts w:ascii="Arial" w:hAnsi="Arial" w:cs="Arial"/>
          <w:sz w:val="20"/>
        </w:rPr>
      </w:pPr>
      <w:r w:rsidRPr="00FB416E">
        <w:rPr>
          <w:rFonts w:ascii="Arial" w:hAnsi="Arial" w:cs="Arial"/>
          <w:b/>
          <w:sz w:val="20"/>
        </w:rPr>
        <w:t>Section 3.</w:t>
      </w:r>
      <w:r w:rsidRPr="00FB416E">
        <w:rPr>
          <w:rFonts w:ascii="Arial" w:hAnsi="Arial" w:cs="Arial"/>
          <w:sz w:val="20"/>
        </w:rPr>
        <w:t xml:space="preserve"> The Director of Doctoral Studies shall be appointed by the School Director.</w:t>
      </w:r>
      <w:r w:rsidR="000D07ED" w:rsidRPr="00FB416E">
        <w:rPr>
          <w:rFonts w:ascii="Arial" w:hAnsi="Arial" w:cs="Arial"/>
          <w:sz w:val="20"/>
        </w:rPr>
        <w:t xml:space="preserve"> </w:t>
      </w:r>
      <w:r w:rsidRPr="00FB416E">
        <w:rPr>
          <w:rFonts w:ascii="Arial" w:hAnsi="Arial" w:cs="Arial"/>
          <w:sz w:val="20"/>
        </w:rPr>
        <w:t>The Director will chair the Doctoral Studies Committee (see below) to enhance the quality and effectiveness of the doctoral program.</w:t>
      </w:r>
      <w:r w:rsidR="000D07ED" w:rsidRPr="00FB416E">
        <w:rPr>
          <w:rFonts w:ascii="Arial" w:hAnsi="Arial" w:cs="Arial"/>
          <w:sz w:val="20"/>
        </w:rPr>
        <w:t xml:space="preserve"> </w:t>
      </w:r>
      <w:r w:rsidRPr="00FB416E">
        <w:rPr>
          <w:rFonts w:ascii="Arial" w:hAnsi="Arial" w:cs="Arial"/>
          <w:sz w:val="20"/>
        </w:rPr>
        <w:t xml:space="preserve">The Director of Doctoral Studies will also be responsible for recruiting, orientation, and tracking of doctoral students for the </w:t>
      </w:r>
      <w:r w:rsidR="006F1A54" w:rsidRPr="00FB416E">
        <w:rPr>
          <w:rFonts w:ascii="Arial" w:hAnsi="Arial" w:cs="Arial"/>
          <w:sz w:val="20"/>
        </w:rPr>
        <w:t>School’s</w:t>
      </w:r>
      <w:r w:rsidRPr="00FB416E">
        <w:rPr>
          <w:rFonts w:ascii="Arial" w:hAnsi="Arial" w:cs="Arial"/>
          <w:sz w:val="20"/>
        </w:rPr>
        <w:t xml:space="preserve"> entire doctoral program. </w:t>
      </w:r>
    </w:p>
    <w:p w14:paraId="50388C47" w14:textId="77777777" w:rsidR="007E3334" w:rsidRPr="00FB416E" w:rsidRDefault="007E3334" w:rsidP="007E3334">
      <w:pPr>
        <w:rPr>
          <w:rFonts w:ascii="Arial" w:hAnsi="Arial" w:cs="Arial"/>
          <w:sz w:val="20"/>
        </w:rPr>
      </w:pPr>
      <w:r w:rsidRPr="00FB416E">
        <w:rPr>
          <w:rFonts w:ascii="Arial" w:hAnsi="Arial" w:cs="Arial"/>
          <w:sz w:val="20"/>
        </w:rPr>
        <w:t xml:space="preserve"> </w:t>
      </w:r>
    </w:p>
    <w:p w14:paraId="246A5AC2" w14:textId="77777777" w:rsidR="007E3334" w:rsidRPr="00FB416E" w:rsidRDefault="007E3334" w:rsidP="007E3334">
      <w:pPr>
        <w:rPr>
          <w:rFonts w:ascii="Arial" w:hAnsi="Arial" w:cs="Arial"/>
          <w:b/>
          <w:sz w:val="20"/>
        </w:rPr>
      </w:pPr>
      <w:r w:rsidRPr="00FB416E">
        <w:rPr>
          <w:rFonts w:ascii="Arial" w:hAnsi="Arial" w:cs="Arial"/>
          <w:b/>
          <w:sz w:val="20"/>
        </w:rPr>
        <w:t>Article VI. Standing Committees</w:t>
      </w:r>
    </w:p>
    <w:p w14:paraId="1F288B96" w14:textId="77777777" w:rsidR="007E3334" w:rsidRPr="00FB416E" w:rsidRDefault="007E3334" w:rsidP="007E3334">
      <w:pPr>
        <w:rPr>
          <w:rFonts w:ascii="Arial" w:hAnsi="Arial" w:cs="Arial"/>
          <w:sz w:val="20"/>
        </w:rPr>
      </w:pPr>
    </w:p>
    <w:p w14:paraId="717FBB6D" w14:textId="77777777" w:rsidR="007E3334" w:rsidRPr="00FB416E" w:rsidRDefault="007E3334" w:rsidP="007E3334">
      <w:pPr>
        <w:rPr>
          <w:rFonts w:ascii="Arial" w:hAnsi="Arial" w:cs="Arial"/>
          <w:sz w:val="20"/>
        </w:rPr>
      </w:pPr>
      <w:r w:rsidRPr="00FB416E">
        <w:rPr>
          <w:rFonts w:ascii="Arial" w:hAnsi="Arial" w:cs="Arial"/>
          <w:b/>
          <w:sz w:val="20"/>
        </w:rPr>
        <w:t>Section 1.</w:t>
      </w:r>
      <w:r w:rsidRPr="00FB416E">
        <w:rPr>
          <w:rFonts w:ascii="Arial" w:hAnsi="Arial" w:cs="Arial"/>
          <w:sz w:val="20"/>
        </w:rPr>
        <w:t xml:space="preserve"> Executive Committee</w:t>
      </w:r>
    </w:p>
    <w:p w14:paraId="4C463ECE" w14:textId="77777777" w:rsidR="001B0213" w:rsidRPr="00FB416E" w:rsidRDefault="001B0213" w:rsidP="007E3334">
      <w:pPr>
        <w:rPr>
          <w:rFonts w:ascii="Arial" w:hAnsi="Arial" w:cs="Arial"/>
          <w:sz w:val="20"/>
        </w:rPr>
      </w:pPr>
    </w:p>
    <w:p w14:paraId="3DE44891" w14:textId="60BED621" w:rsidR="007E3334" w:rsidRPr="00FB416E" w:rsidRDefault="007E3334" w:rsidP="007E3334">
      <w:pPr>
        <w:rPr>
          <w:rFonts w:ascii="Arial" w:hAnsi="Arial" w:cs="Arial"/>
          <w:sz w:val="20"/>
        </w:rPr>
      </w:pPr>
      <w:r w:rsidRPr="00FB416E">
        <w:rPr>
          <w:rFonts w:ascii="Arial" w:hAnsi="Arial" w:cs="Arial"/>
          <w:sz w:val="20"/>
        </w:rPr>
        <w:tab/>
        <w:t>Part 1. Membership.</w:t>
      </w:r>
      <w:r w:rsidR="000D07ED" w:rsidRPr="00FB416E">
        <w:rPr>
          <w:rFonts w:ascii="Arial" w:hAnsi="Arial" w:cs="Arial"/>
          <w:sz w:val="20"/>
        </w:rPr>
        <w:t xml:space="preserve"> </w:t>
      </w:r>
      <w:r w:rsidRPr="00FB416E">
        <w:rPr>
          <w:rFonts w:ascii="Arial" w:hAnsi="Arial" w:cs="Arial"/>
          <w:sz w:val="20"/>
        </w:rPr>
        <w:t>The School Director shall preside over the four- to seven-member committee with a voice and a vote.</w:t>
      </w:r>
      <w:r w:rsidR="000D07ED" w:rsidRPr="00FB416E">
        <w:rPr>
          <w:rFonts w:ascii="Arial" w:hAnsi="Arial" w:cs="Arial"/>
          <w:sz w:val="20"/>
        </w:rPr>
        <w:t xml:space="preserve"> </w:t>
      </w:r>
      <w:r w:rsidRPr="00FB416E">
        <w:rPr>
          <w:rFonts w:ascii="Arial" w:hAnsi="Arial" w:cs="Arial"/>
          <w:sz w:val="20"/>
        </w:rPr>
        <w:t>Ex –officio voting members of the Executive Committee shall be the Assistant or Associate Director (if one is appointed), the Director-Designate (if there is one), the immediate past School Director, and the Directors of</w:t>
      </w:r>
      <w:r w:rsidR="000D07ED" w:rsidRPr="00FB416E">
        <w:rPr>
          <w:rFonts w:ascii="Arial" w:hAnsi="Arial" w:cs="Arial"/>
          <w:sz w:val="20"/>
        </w:rPr>
        <w:t xml:space="preserve"> </w:t>
      </w:r>
      <w:r w:rsidRPr="00FB416E">
        <w:rPr>
          <w:rFonts w:ascii="Arial" w:hAnsi="Arial" w:cs="Arial"/>
          <w:sz w:val="20"/>
        </w:rPr>
        <w:t xml:space="preserve">the IMC Division, MCS Division and Doctoral Program. The School Director </w:t>
      </w:r>
      <w:r w:rsidR="006E684D" w:rsidRPr="00FB416E">
        <w:rPr>
          <w:rFonts w:ascii="Arial" w:hAnsi="Arial" w:cs="Arial"/>
          <w:sz w:val="20"/>
        </w:rPr>
        <w:t>may</w:t>
      </w:r>
      <w:r w:rsidRPr="00FB416E">
        <w:rPr>
          <w:rFonts w:ascii="Arial" w:hAnsi="Arial" w:cs="Arial"/>
          <w:sz w:val="20"/>
        </w:rPr>
        <w:t xml:space="preserve"> appoint additional faculty members to the Executive Committee to represent fairly the various interests of the School.</w:t>
      </w:r>
      <w:r w:rsidR="000D07ED" w:rsidRPr="00FB416E">
        <w:rPr>
          <w:rFonts w:ascii="Arial" w:hAnsi="Arial" w:cs="Arial"/>
          <w:sz w:val="20"/>
        </w:rPr>
        <w:t xml:space="preserve"> </w:t>
      </w:r>
    </w:p>
    <w:p w14:paraId="79C0B372" w14:textId="77777777" w:rsidR="00111D61" w:rsidRPr="00FB416E" w:rsidRDefault="00111D61" w:rsidP="007E3334">
      <w:pPr>
        <w:rPr>
          <w:rFonts w:ascii="Arial" w:hAnsi="Arial" w:cs="Arial"/>
          <w:sz w:val="20"/>
        </w:rPr>
      </w:pPr>
    </w:p>
    <w:p w14:paraId="70B11545" w14:textId="77777777" w:rsidR="007E3334" w:rsidRPr="00FB416E" w:rsidRDefault="007E3334" w:rsidP="007E3334">
      <w:pPr>
        <w:rPr>
          <w:rFonts w:ascii="Arial" w:hAnsi="Arial" w:cs="Arial"/>
          <w:sz w:val="20"/>
        </w:rPr>
      </w:pPr>
      <w:r w:rsidRPr="00FB416E">
        <w:rPr>
          <w:rFonts w:ascii="Arial" w:hAnsi="Arial" w:cs="Arial"/>
          <w:sz w:val="20"/>
        </w:rPr>
        <w:tab/>
        <w:t>The Executive Committee shall meet regularly on call of the School Director.</w:t>
      </w:r>
    </w:p>
    <w:p w14:paraId="5489F7D1" w14:textId="77777777" w:rsidR="007E3334" w:rsidRPr="00FB416E" w:rsidRDefault="007E3334" w:rsidP="007E3334">
      <w:pPr>
        <w:rPr>
          <w:rFonts w:ascii="Arial" w:hAnsi="Arial" w:cs="Arial"/>
          <w:sz w:val="20"/>
        </w:rPr>
      </w:pPr>
    </w:p>
    <w:p w14:paraId="4BF50197" w14:textId="77777777" w:rsidR="007E3334" w:rsidRPr="00FB416E" w:rsidRDefault="007E3334" w:rsidP="007E3334">
      <w:pPr>
        <w:rPr>
          <w:rFonts w:ascii="Arial" w:hAnsi="Arial" w:cs="Arial"/>
          <w:sz w:val="20"/>
        </w:rPr>
      </w:pPr>
      <w:r w:rsidRPr="00FB416E">
        <w:rPr>
          <w:rFonts w:ascii="Arial" w:hAnsi="Arial" w:cs="Arial"/>
          <w:sz w:val="20"/>
        </w:rPr>
        <w:tab/>
        <w:t>Part 2.</w:t>
      </w:r>
      <w:r w:rsidR="000D07ED" w:rsidRPr="00FB416E">
        <w:rPr>
          <w:rFonts w:ascii="Arial" w:hAnsi="Arial" w:cs="Arial"/>
          <w:sz w:val="20"/>
        </w:rPr>
        <w:t xml:space="preserve"> </w:t>
      </w:r>
      <w:r w:rsidRPr="00FB416E">
        <w:rPr>
          <w:rFonts w:ascii="Arial" w:hAnsi="Arial" w:cs="Arial"/>
          <w:sz w:val="20"/>
        </w:rPr>
        <w:t>Duties.</w:t>
      </w:r>
      <w:r w:rsidR="000D07ED" w:rsidRPr="00FB416E">
        <w:rPr>
          <w:rFonts w:ascii="Arial" w:hAnsi="Arial" w:cs="Arial"/>
          <w:sz w:val="20"/>
        </w:rPr>
        <w:t xml:space="preserve"> </w:t>
      </w:r>
      <w:r w:rsidRPr="00FB416E">
        <w:rPr>
          <w:rFonts w:ascii="Arial" w:hAnsi="Arial" w:cs="Arial"/>
          <w:sz w:val="20"/>
        </w:rPr>
        <w:t>The Executive Committee has as its charge the welfare of the School</w:t>
      </w:r>
      <w:r w:rsidR="000D07ED" w:rsidRPr="00FB416E">
        <w:rPr>
          <w:rFonts w:ascii="Arial" w:hAnsi="Arial" w:cs="Arial"/>
          <w:sz w:val="20"/>
        </w:rPr>
        <w:t xml:space="preserve"> </w:t>
      </w:r>
      <w:r w:rsidRPr="00FB416E">
        <w:rPr>
          <w:rFonts w:ascii="Arial" w:hAnsi="Arial" w:cs="Arial"/>
          <w:sz w:val="20"/>
        </w:rPr>
        <w:t>as a whole and serves as an advisory body to the School Director on policy matters.</w:t>
      </w:r>
      <w:r w:rsidR="000D07ED" w:rsidRPr="00FB416E">
        <w:rPr>
          <w:rFonts w:ascii="Arial" w:hAnsi="Arial" w:cs="Arial"/>
          <w:sz w:val="20"/>
        </w:rPr>
        <w:t xml:space="preserve"> </w:t>
      </w:r>
      <w:r w:rsidRPr="00FB416E">
        <w:rPr>
          <w:rFonts w:ascii="Arial" w:hAnsi="Arial" w:cs="Arial"/>
          <w:sz w:val="20"/>
        </w:rPr>
        <w:t>It makes necessary recommendations to the faculty and suggests guidelines for the annual assignment of duties and modification thereof, and for the annual evaluation procedure.</w:t>
      </w:r>
    </w:p>
    <w:p w14:paraId="114AD094" w14:textId="77777777" w:rsidR="007E3334" w:rsidRPr="00FB416E" w:rsidRDefault="007E3334" w:rsidP="007E3334">
      <w:pPr>
        <w:rPr>
          <w:rFonts w:ascii="Arial" w:hAnsi="Arial" w:cs="Arial"/>
          <w:sz w:val="20"/>
        </w:rPr>
      </w:pPr>
    </w:p>
    <w:p w14:paraId="7E30859E" w14:textId="77777777" w:rsidR="007E3334" w:rsidRPr="00FB416E" w:rsidRDefault="007E3334" w:rsidP="007E3334">
      <w:pPr>
        <w:rPr>
          <w:rFonts w:ascii="Arial" w:hAnsi="Arial" w:cs="Arial"/>
          <w:sz w:val="20"/>
        </w:rPr>
      </w:pPr>
      <w:r w:rsidRPr="00FB416E">
        <w:rPr>
          <w:rFonts w:ascii="Arial" w:hAnsi="Arial" w:cs="Arial"/>
          <w:b/>
          <w:sz w:val="20"/>
        </w:rPr>
        <w:t>Section 2.</w:t>
      </w:r>
      <w:r w:rsidR="000D07ED" w:rsidRPr="00FB416E">
        <w:rPr>
          <w:rFonts w:ascii="Arial" w:hAnsi="Arial" w:cs="Arial"/>
          <w:sz w:val="20"/>
        </w:rPr>
        <w:t xml:space="preserve"> </w:t>
      </w:r>
      <w:r w:rsidRPr="00FB416E">
        <w:rPr>
          <w:rFonts w:ascii="Arial" w:hAnsi="Arial" w:cs="Arial"/>
          <w:sz w:val="20"/>
        </w:rPr>
        <w:t>Academic Affairs Committee.</w:t>
      </w:r>
      <w:r w:rsidR="000D07ED" w:rsidRPr="00FB416E">
        <w:rPr>
          <w:rFonts w:ascii="Arial" w:hAnsi="Arial" w:cs="Arial"/>
          <w:sz w:val="20"/>
        </w:rPr>
        <w:t xml:space="preserve"> </w:t>
      </w:r>
    </w:p>
    <w:p w14:paraId="26830605" w14:textId="77777777" w:rsidR="007E3334" w:rsidRPr="00FB416E" w:rsidRDefault="007E3334" w:rsidP="007E3334">
      <w:pPr>
        <w:pStyle w:val="Header"/>
        <w:tabs>
          <w:tab w:val="clear" w:pos="4320"/>
          <w:tab w:val="clear" w:pos="8640"/>
        </w:tabs>
        <w:rPr>
          <w:rFonts w:ascii="Arial" w:hAnsi="Arial" w:cs="Arial"/>
          <w:sz w:val="20"/>
        </w:rPr>
      </w:pPr>
    </w:p>
    <w:p w14:paraId="0B8ABEF8" w14:textId="69690203" w:rsidR="007E3334" w:rsidRPr="00FB416E" w:rsidRDefault="007E3334" w:rsidP="007E3334">
      <w:pPr>
        <w:ind w:firstLine="720"/>
        <w:rPr>
          <w:rFonts w:ascii="Arial" w:hAnsi="Arial" w:cs="Arial"/>
          <w:sz w:val="20"/>
        </w:rPr>
      </w:pPr>
      <w:r w:rsidRPr="00FB416E">
        <w:rPr>
          <w:rFonts w:ascii="Arial" w:hAnsi="Arial" w:cs="Arial"/>
          <w:sz w:val="20"/>
        </w:rPr>
        <w:t>Part 1.</w:t>
      </w:r>
      <w:r w:rsidR="000D07ED" w:rsidRPr="00FB416E">
        <w:rPr>
          <w:rFonts w:ascii="Arial" w:hAnsi="Arial" w:cs="Arial"/>
          <w:sz w:val="20"/>
        </w:rPr>
        <w:t xml:space="preserve"> </w:t>
      </w:r>
      <w:r w:rsidRPr="00FB416E">
        <w:rPr>
          <w:rFonts w:ascii="Arial" w:hAnsi="Arial" w:cs="Arial"/>
          <w:sz w:val="20"/>
        </w:rPr>
        <w:t>Membership.</w:t>
      </w:r>
      <w:r w:rsidR="000D07ED" w:rsidRPr="00FB416E">
        <w:rPr>
          <w:rFonts w:ascii="Arial" w:hAnsi="Arial" w:cs="Arial"/>
          <w:sz w:val="20"/>
        </w:rPr>
        <w:t xml:space="preserve"> </w:t>
      </w:r>
      <w:r w:rsidRPr="00FB416E">
        <w:rPr>
          <w:rFonts w:ascii="Arial" w:hAnsi="Arial" w:cs="Arial"/>
          <w:sz w:val="20"/>
        </w:rPr>
        <w:t xml:space="preserve">This </w:t>
      </w:r>
      <w:r w:rsidR="00D12AC4" w:rsidRPr="00FB416E">
        <w:rPr>
          <w:rFonts w:ascii="Arial" w:hAnsi="Arial" w:cs="Arial"/>
          <w:sz w:val="20"/>
        </w:rPr>
        <w:t xml:space="preserve">three-member </w:t>
      </w:r>
      <w:r w:rsidRPr="00FB416E">
        <w:rPr>
          <w:rFonts w:ascii="Arial" w:hAnsi="Arial" w:cs="Arial"/>
          <w:sz w:val="20"/>
        </w:rPr>
        <w:t xml:space="preserve">committee shall be elected by the faculty, with each Division electing </w:t>
      </w:r>
      <w:r w:rsidR="006F1A54" w:rsidRPr="00FB416E">
        <w:rPr>
          <w:rFonts w:ascii="Arial" w:hAnsi="Arial" w:cs="Arial"/>
          <w:sz w:val="20"/>
        </w:rPr>
        <w:t>one member</w:t>
      </w:r>
      <w:r w:rsidRPr="00FB416E">
        <w:rPr>
          <w:rFonts w:ascii="Arial" w:hAnsi="Arial" w:cs="Arial"/>
          <w:sz w:val="20"/>
        </w:rPr>
        <w:t xml:space="preserve"> and the School Director</w:t>
      </w:r>
      <w:r w:rsidR="000D07ED" w:rsidRPr="00FB416E">
        <w:rPr>
          <w:rFonts w:ascii="Arial" w:hAnsi="Arial" w:cs="Arial"/>
          <w:sz w:val="20"/>
        </w:rPr>
        <w:t xml:space="preserve"> </w:t>
      </w:r>
      <w:r w:rsidRPr="00FB416E">
        <w:rPr>
          <w:rFonts w:ascii="Arial" w:hAnsi="Arial" w:cs="Arial"/>
          <w:sz w:val="20"/>
        </w:rPr>
        <w:t xml:space="preserve">appointing the </w:t>
      </w:r>
      <w:r w:rsidR="006F1A54" w:rsidRPr="00FB416E">
        <w:rPr>
          <w:rFonts w:ascii="Arial" w:hAnsi="Arial" w:cs="Arial"/>
          <w:sz w:val="20"/>
        </w:rPr>
        <w:t>third</w:t>
      </w:r>
      <w:r w:rsidR="00D12AC4" w:rsidRPr="00FB416E">
        <w:rPr>
          <w:rFonts w:ascii="Arial" w:hAnsi="Arial" w:cs="Arial"/>
          <w:sz w:val="20"/>
        </w:rPr>
        <w:t xml:space="preserve"> </w:t>
      </w:r>
      <w:r w:rsidRPr="00FB416E">
        <w:rPr>
          <w:rFonts w:ascii="Arial" w:hAnsi="Arial" w:cs="Arial"/>
          <w:sz w:val="20"/>
        </w:rPr>
        <w:t>member.</w:t>
      </w:r>
      <w:r w:rsidR="000D07ED" w:rsidRPr="00FB416E">
        <w:rPr>
          <w:rFonts w:ascii="Arial" w:hAnsi="Arial" w:cs="Arial"/>
          <w:sz w:val="20"/>
        </w:rPr>
        <w:t xml:space="preserve"> </w:t>
      </w:r>
      <w:r w:rsidRPr="00FB416E">
        <w:rPr>
          <w:rFonts w:ascii="Arial" w:hAnsi="Arial" w:cs="Arial"/>
          <w:sz w:val="20"/>
        </w:rPr>
        <w:t xml:space="preserve"> </w:t>
      </w:r>
    </w:p>
    <w:p w14:paraId="64CCD8B4" w14:textId="77777777" w:rsidR="007E3334" w:rsidRPr="00FB416E" w:rsidRDefault="007E3334" w:rsidP="007E3334">
      <w:pPr>
        <w:rPr>
          <w:rFonts w:ascii="Arial" w:hAnsi="Arial" w:cs="Arial"/>
          <w:sz w:val="20"/>
        </w:rPr>
      </w:pPr>
    </w:p>
    <w:p w14:paraId="21A25C77" w14:textId="388549AC" w:rsidR="007E3334" w:rsidRPr="00FB416E" w:rsidRDefault="007E3334" w:rsidP="007E3334">
      <w:pPr>
        <w:ind w:firstLine="720"/>
        <w:rPr>
          <w:rFonts w:ascii="Arial" w:hAnsi="Arial" w:cs="Arial"/>
          <w:sz w:val="20"/>
        </w:rPr>
      </w:pPr>
      <w:r w:rsidRPr="00FB416E">
        <w:rPr>
          <w:rFonts w:ascii="Arial" w:hAnsi="Arial" w:cs="Arial"/>
          <w:sz w:val="20"/>
        </w:rPr>
        <w:t xml:space="preserve">At least two members will be elected from among faculty holding Graduate Faculty Status. At least </w:t>
      </w:r>
      <w:r w:rsidR="006F1A54" w:rsidRPr="00FB416E">
        <w:rPr>
          <w:rFonts w:ascii="Arial" w:hAnsi="Arial" w:cs="Arial"/>
          <w:sz w:val="20"/>
        </w:rPr>
        <w:t xml:space="preserve">two </w:t>
      </w:r>
      <w:r w:rsidRPr="00FB416E">
        <w:rPr>
          <w:rFonts w:ascii="Arial" w:hAnsi="Arial" w:cs="Arial"/>
          <w:sz w:val="20"/>
        </w:rPr>
        <w:t>members will be tenured or tenure-earning faculty.</w:t>
      </w:r>
      <w:r w:rsidR="000D07ED" w:rsidRPr="00FB416E">
        <w:rPr>
          <w:rFonts w:ascii="Arial" w:hAnsi="Arial" w:cs="Arial"/>
          <w:sz w:val="20"/>
        </w:rPr>
        <w:t xml:space="preserve"> </w:t>
      </w:r>
      <w:r w:rsidRPr="00FB416E">
        <w:rPr>
          <w:rFonts w:ascii="Arial" w:hAnsi="Arial" w:cs="Arial"/>
          <w:sz w:val="20"/>
        </w:rPr>
        <w:t xml:space="preserve"> </w:t>
      </w:r>
    </w:p>
    <w:p w14:paraId="6CC20A5C" w14:textId="77777777" w:rsidR="007E3334" w:rsidRPr="00FB416E" w:rsidRDefault="007E3334" w:rsidP="007E3334">
      <w:pPr>
        <w:rPr>
          <w:rFonts w:ascii="Arial" w:hAnsi="Arial" w:cs="Arial"/>
          <w:sz w:val="20"/>
        </w:rPr>
      </w:pPr>
    </w:p>
    <w:p w14:paraId="6B14500C" w14:textId="77777777" w:rsidR="007E3334" w:rsidRPr="00FB416E" w:rsidRDefault="007E3334" w:rsidP="007E3334">
      <w:pPr>
        <w:ind w:firstLine="720"/>
        <w:rPr>
          <w:rFonts w:ascii="Arial" w:hAnsi="Arial" w:cs="Arial"/>
          <w:sz w:val="20"/>
        </w:rPr>
      </w:pPr>
      <w:r w:rsidRPr="00FB416E">
        <w:rPr>
          <w:rFonts w:ascii="Arial" w:hAnsi="Arial" w:cs="Arial"/>
          <w:sz w:val="20"/>
        </w:rPr>
        <w:t>The School Director shall be an ex-officio nonvoting member of this committee, available for consultation but not expected to attend all committee meetings.</w:t>
      </w:r>
      <w:r w:rsidR="000D07ED" w:rsidRPr="00FB416E">
        <w:rPr>
          <w:rFonts w:ascii="Arial" w:hAnsi="Arial" w:cs="Arial"/>
          <w:sz w:val="20"/>
        </w:rPr>
        <w:t xml:space="preserve"> </w:t>
      </w:r>
    </w:p>
    <w:p w14:paraId="054FDA78" w14:textId="77777777" w:rsidR="007E3334" w:rsidRPr="00FB416E" w:rsidRDefault="007E3334" w:rsidP="007E3334">
      <w:pPr>
        <w:rPr>
          <w:rFonts w:ascii="Arial" w:hAnsi="Arial" w:cs="Arial"/>
          <w:sz w:val="20"/>
        </w:rPr>
      </w:pPr>
    </w:p>
    <w:p w14:paraId="637CD5AE" w14:textId="77777777" w:rsidR="007E3334" w:rsidRPr="00FB416E" w:rsidRDefault="007E3334" w:rsidP="007E3334">
      <w:pPr>
        <w:rPr>
          <w:rFonts w:ascii="Arial" w:hAnsi="Arial" w:cs="Arial"/>
          <w:sz w:val="20"/>
        </w:rPr>
      </w:pPr>
      <w:r w:rsidRPr="00FB416E">
        <w:rPr>
          <w:rFonts w:ascii="Arial" w:hAnsi="Arial" w:cs="Arial"/>
          <w:sz w:val="20"/>
        </w:rPr>
        <w:tab/>
        <w:t>Part 2.</w:t>
      </w:r>
      <w:r w:rsidR="000D07ED" w:rsidRPr="00FB416E">
        <w:rPr>
          <w:rFonts w:ascii="Arial" w:hAnsi="Arial" w:cs="Arial"/>
          <w:sz w:val="20"/>
        </w:rPr>
        <w:t xml:space="preserve"> </w:t>
      </w:r>
      <w:r w:rsidRPr="00FB416E">
        <w:rPr>
          <w:rFonts w:ascii="Arial" w:hAnsi="Arial" w:cs="Arial"/>
          <w:sz w:val="20"/>
        </w:rPr>
        <w:t>Responsibilities.</w:t>
      </w:r>
      <w:r w:rsidR="000D07ED" w:rsidRPr="00FB416E">
        <w:rPr>
          <w:rFonts w:ascii="Arial" w:hAnsi="Arial" w:cs="Arial"/>
          <w:sz w:val="20"/>
        </w:rPr>
        <w:t xml:space="preserve"> </w:t>
      </w:r>
      <w:r w:rsidRPr="00FB416E">
        <w:rPr>
          <w:rFonts w:ascii="Arial" w:hAnsi="Arial" w:cs="Arial"/>
          <w:sz w:val="20"/>
        </w:rPr>
        <w:t>This committee shall review and recommend to the College Academic Affairs Committee changes, additions and deletions to courses, programs, certificates, course mapping, and other matters under the purview of the College committee.</w:t>
      </w:r>
      <w:r w:rsidR="000D07ED" w:rsidRPr="00FB416E">
        <w:rPr>
          <w:rFonts w:ascii="Arial" w:hAnsi="Arial" w:cs="Arial"/>
          <w:sz w:val="20"/>
        </w:rPr>
        <w:t xml:space="preserve"> </w:t>
      </w:r>
      <w:r w:rsidRPr="00FB416E">
        <w:rPr>
          <w:rFonts w:ascii="Arial" w:hAnsi="Arial" w:cs="Arial"/>
          <w:sz w:val="20"/>
        </w:rPr>
        <w:t>The School</w:t>
      </w:r>
      <w:r w:rsidR="000D07ED" w:rsidRPr="00FB416E">
        <w:rPr>
          <w:rFonts w:ascii="Arial" w:hAnsi="Arial" w:cs="Arial"/>
          <w:sz w:val="20"/>
        </w:rPr>
        <w:t xml:space="preserve"> </w:t>
      </w:r>
      <w:r w:rsidRPr="00FB416E">
        <w:rPr>
          <w:rFonts w:ascii="Arial" w:hAnsi="Arial" w:cs="Arial"/>
          <w:sz w:val="20"/>
        </w:rPr>
        <w:t>Academic Affairs Committee will recommend to the School faculty</w:t>
      </w:r>
      <w:r w:rsidR="0095593F" w:rsidRPr="00FB416E">
        <w:rPr>
          <w:rFonts w:ascii="Arial" w:hAnsi="Arial" w:cs="Arial"/>
          <w:sz w:val="20"/>
        </w:rPr>
        <w:t xml:space="preserve"> matters of</w:t>
      </w:r>
      <w:r w:rsidRPr="00FB416E">
        <w:rPr>
          <w:rFonts w:ascii="Arial" w:hAnsi="Arial" w:cs="Arial"/>
          <w:sz w:val="20"/>
        </w:rPr>
        <w:t xml:space="preserve"> admissions, advising</w:t>
      </w:r>
      <w:r w:rsidR="0095593F" w:rsidRPr="00FB416E">
        <w:rPr>
          <w:rFonts w:ascii="Arial" w:hAnsi="Arial" w:cs="Arial"/>
          <w:sz w:val="20"/>
        </w:rPr>
        <w:t xml:space="preserve"> sheets,</w:t>
      </w:r>
      <w:r w:rsidRPr="00FB416E">
        <w:rPr>
          <w:rFonts w:ascii="Arial" w:hAnsi="Arial" w:cs="Arial"/>
          <w:sz w:val="20"/>
        </w:rPr>
        <w:t xml:space="preserve"> and </w:t>
      </w:r>
      <w:r w:rsidR="0095593F" w:rsidRPr="00FB416E">
        <w:rPr>
          <w:rFonts w:ascii="Arial" w:hAnsi="Arial" w:cs="Arial"/>
          <w:sz w:val="20"/>
        </w:rPr>
        <w:t>curriculum</w:t>
      </w:r>
      <w:r w:rsidRPr="00FB416E">
        <w:rPr>
          <w:rFonts w:ascii="Arial" w:hAnsi="Arial" w:cs="Arial"/>
          <w:sz w:val="20"/>
        </w:rPr>
        <w:t xml:space="preserve"> not under the purview of the College Academic Affairs Committee.</w:t>
      </w:r>
    </w:p>
    <w:p w14:paraId="471E54DE" w14:textId="77777777" w:rsidR="007E3334" w:rsidRPr="00FB416E" w:rsidRDefault="007E3334" w:rsidP="007E3334">
      <w:pPr>
        <w:rPr>
          <w:rFonts w:ascii="Arial" w:hAnsi="Arial" w:cs="Arial"/>
          <w:sz w:val="20"/>
        </w:rPr>
      </w:pPr>
    </w:p>
    <w:p w14:paraId="71AAAEA0" w14:textId="6D71CDA2" w:rsidR="00193E8E" w:rsidRPr="00FB416E" w:rsidRDefault="007E3334" w:rsidP="00193E8E">
      <w:pPr>
        <w:pStyle w:val="Default"/>
        <w:ind w:firstLine="720"/>
        <w:rPr>
          <w:rFonts w:ascii="Arial" w:hAnsi="Arial" w:cs="Arial"/>
          <w:sz w:val="20"/>
          <w:szCs w:val="20"/>
        </w:rPr>
      </w:pPr>
      <w:r w:rsidRPr="00FB416E">
        <w:rPr>
          <w:rFonts w:ascii="Arial" w:hAnsi="Arial" w:cs="Arial"/>
          <w:sz w:val="20"/>
          <w:szCs w:val="20"/>
        </w:rPr>
        <w:t>Part 3.</w:t>
      </w:r>
      <w:r w:rsidR="006F1A54" w:rsidRPr="00FB416E">
        <w:rPr>
          <w:rFonts w:ascii="Arial" w:hAnsi="Arial" w:cs="Arial"/>
          <w:sz w:val="20"/>
          <w:szCs w:val="20"/>
        </w:rPr>
        <w:t xml:space="preserve">  </w:t>
      </w:r>
      <w:r w:rsidR="00193E8E" w:rsidRPr="00FB416E">
        <w:rPr>
          <w:rFonts w:ascii="Arial" w:hAnsi="Arial" w:cs="Arial"/>
          <w:sz w:val="20"/>
        </w:rPr>
        <w:t>Academic Affairs Committee</w:t>
      </w:r>
      <w:r w:rsidR="00193E8E" w:rsidRPr="00FB416E">
        <w:rPr>
          <w:rFonts w:ascii="Arial" w:hAnsi="Arial" w:cs="Arial"/>
          <w:sz w:val="20"/>
          <w:szCs w:val="20"/>
        </w:rPr>
        <w:t xml:space="preserve"> members </w:t>
      </w:r>
      <w:r w:rsidRPr="00FB416E">
        <w:rPr>
          <w:rFonts w:ascii="Arial" w:hAnsi="Arial" w:cs="Arial"/>
          <w:sz w:val="20"/>
          <w:szCs w:val="20"/>
        </w:rPr>
        <w:t xml:space="preserve">are expected to be familiar with and follow the Florida State University </w:t>
      </w:r>
      <w:r w:rsidR="00193E8E" w:rsidRPr="00FB416E">
        <w:rPr>
          <w:rFonts w:ascii="Arial" w:hAnsi="Arial" w:cs="Arial"/>
          <w:sz w:val="20"/>
          <w:szCs w:val="20"/>
        </w:rPr>
        <w:t xml:space="preserve">curriculum requirements </w:t>
      </w:r>
      <w:r w:rsidRPr="00FB416E">
        <w:rPr>
          <w:rFonts w:ascii="Arial" w:hAnsi="Arial" w:cs="Arial"/>
          <w:sz w:val="20"/>
          <w:szCs w:val="20"/>
        </w:rPr>
        <w:t>as found on the university web site</w:t>
      </w:r>
      <w:r w:rsidR="00193E8E" w:rsidRPr="00FB416E">
        <w:rPr>
          <w:rFonts w:ascii="Arial" w:hAnsi="Arial" w:cs="Arial"/>
          <w:sz w:val="20"/>
          <w:szCs w:val="20"/>
        </w:rPr>
        <w:t xml:space="preserve"> </w:t>
      </w:r>
      <w:hyperlink w:history="1">
        <w:r w:rsidR="006F1A54" w:rsidRPr="00FB416E">
          <w:rPr>
            <w:rStyle w:val="Hyperlink"/>
            <w:rFonts w:ascii="Arial" w:hAnsi="Arial" w:cs="Arial"/>
            <w:sz w:val="20"/>
            <w:szCs w:val="20"/>
            <w:u w:val="none"/>
          </w:rPr>
          <w:t>http://facsenate.fsu. edu/Curriculum-Resources</w:t>
        </w:r>
      </w:hyperlink>
      <w:r w:rsidR="00193E8E" w:rsidRPr="00FB416E">
        <w:rPr>
          <w:rFonts w:ascii="Arial" w:hAnsi="Arial" w:cs="Arial"/>
          <w:sz w:val="20"/>
          <w:szCs w:val="20"/>
        </w:rPr>
        <w:t>.</w:t>
      </w:r>
    </w:p>
    <w:p w14:paraId="3BFA1222" w14:textId="77777777" w:rsidR="00193E8E" w:rsidRPr="00FB416E" w:rsidRDefault="00193E8E" w:rsidP="007E3334">
      <w:pPr>
        <w:pStyle w:val="Default"/>
        <w:ind w:firstLine="720"/>
        <w:rPr>
          <w:rFonts w:ascii="Arial" w:hAnsi="Arial" w:cs="Arial"/>
          <w:sz w:val="20"/>
          <w:szCs w:val="20"/>
        </w:rPr>
      </w:pPr>
    </w:p>
    <w:p w14:paraId="03966C4F" w14:textId="77777777" w:rsidR="007E3334" w:rsidRPr="00FB416E" w:rsidRDefault="007E3334" w:rsidP="007E3334">
      <w:pPr>
        <w:rPr>
          <w:rFonts w:ascii="Arial" w:hAnsi="Arial" w:cs="Arial"/>
          <w:sz w:val="20"/>
        </w:rPr>
      </w:pPr>
    </w:p>
    <w:p w14:paraId="3CC5D0E4" w14:textId="77777777" w:rsidR="007E3334" w:rsidRPr="00FB416E" w:rsidRDefault="007E3334" w:rsidP="007E3334">
      <w:pPr>
        <w:rPr>
          <w:rFonts w:ascii="Arial" w:hAnsi="Arial" w:cs="Arial"/>
          <w:sz w:val="20"/>
        </w:rPr>
      </w:pPr>
      <w:r w:rsidRPr="00FB416E">
        <w:rPr>
          <w:rFonts w:ascii="Arial" w:hAnsi="Arial" w:cs="Arial"/>
          <w:b/>
          <w:sz w:val="20"/>
        </w:rPr>
        <w:t>Section 3.</w:t>
      </w:r>
      <w:r w:rsidR="000D07ED" w:rsidRPr="00FB416E">
        <w:rPr>
          <w:rFonts w:ascii="Arial" w:hAnsi="Arial" w:cs="Arial"/>
          <w:sz w:val="20"/>
        </w:rPr>
        <w:t xml:space="preserve"> </w:t>
      </w:r>
      <w:r w:rsidRPr="00FB416E">
        <w:rPr>
          <w:rFonts w:ascii="Arial" w:hAnsi="Arial" w:cs="Arial"/>
          <w:sz w:val="20"/>
        </w:rPr>
        <w:t>Doctoral Program Committee (DPC)</w:t>
      </w:r>
    </w:p>
    <w:p w14:paraId="0BEB8B88" w14:textId="77777777" w:rsidR="007E3334" w:rsidRPr="00FB416E" w:rsidRDefault="007E3334" w:rsidP="007E3334">
      <w:pPr>
        <w:rPr>
          <w:rFonts w:ascii="Arial" w:hAnsi="Arial" w:cs="Arial"/>
          <w:sz w:val="20"/>
        </w:rPr>
      </w:pPr>
      <w:r w:rsidRPr="00FB416E">
        <w:rPr>
          <w:rFonts w:ascii="Arial" w:hAnsi="Arial" w:cs="Arial"/>
          <w:sz w:val="20"/>
        </w:rPr>
        <w:t xml:space="preserve"> </w:t>
      </w:r>
    </w:p>
    <w:p w14:paraId="66548592" w14:textId="77777777" w:rsidR="007E3334" w:rsidRPr="00FB416E" w:rsidRDefault="007E3334" w:rsidP="007E3334">
      <w:pPr>
        <w:rPr>
          <w:rFonts w:ascii="Arial" w:hAnsi="Arial" w:cs="Arial"/>
          <w:sz w:val="20"/>
        </w:rPr>
      </w:pPr>
      <w:r w:rsidRPr="00FB416E">
        <w:rPr>
          <w:rFonts w:ascii="Arial" w:hAnsi="Arial" w:cs="Arial"/>
          <w:sz w:val="20"/>
        </w:rPr>
        <w:tab/>
        <w:t>Part 1.</w:t>
      </w:r>
      <w:r w:rsidR="000D07ED" w:rsidRPr="00FB416E">
        <w:rPr>
          <w:rFonts w:ascii="Arial" w:hAnsi="Arial" w:cs="Arial"/>
          <w:sz w:val="20"/>
        </w:rPr>
        <w:t xml:space="preserve"> </w:t>
      </w:r>
      <w:r w:rsidRPr="00FB416E">
        <w:rPr>
          <w:rFonts w:ascii="Arial" w:hAnsi="Arial" w:cs="Arial"/>
          <w:sz w:val="20"/>
        </w:rPr>
        <w:t>Composition.</w:t>
      </w:r>
      <w:r w:rsidR="000D07ED" w:rsidRPr="00FB416E">
        <w:rPr>
          <w:rFonts w:ascii="Arial" w:hAnsi="Arial" w:cs="Arial"/>
          <w:sz w:val="20"/>
        </w:rPr>
        <w:t xml:space="preserve"> </w:t>
      </w:r>
      <w:r w:rsidRPr="00FB416E">
        <w:rPr>
          <w:rFonts w:ascii="Arial" w:hAnsi="Arial" w:cs="Arial"/>
          <w:sz w:val="20"/>
        </w:rPr>
        <w:t>The Director of Doctoral Studies shall chair this committee.</w:t>
      </w:r>
      <w:r w:rsidR="000D07ED" w:rsidRPr="00FB416E">
        <w:rPr>
          <w:rFonts w:ascii="Arial" w:hAnsi="Arial" w:cs="Arial"/>
          <w:sz w:val="20"/>
        </w:rPr>
        <w:t xml:space="preserve"> </w:t>
      </w:r>
      <w:r w:rsidRPr="00FB416E">
        <w:rPr>
          <w:rFonts w:ascii="Arial" w:hAnsi="Arial" w:cs="Arial"/>
          <w:sz w:val="20"/>
        </w:rPr>
        <w:t>The School Director shall be a nonvoting ex-officio member who may attend if they wish or are asked but are not counted in determination of a quorum.</w:t>
      </w:r>
      <w:r w:rsidR="000D07ED" w:rsidRPr="00FB416E">
        <w:rPr>
          <w:rFonts w:ascii="Arial" w:hAnsi="Arial" w:cs="Arial"/>
          <w:sz w:val="20"/>
        </w:rPr>
        <w:t xml:space="preserve"> </w:t>
      </w:r>
    </w:p>
    <w:p w14:paraId="53950F79" w14:textId="77777777" w:rsidR="007E3334" w:rsidRPr="00FB416E" w:rsidRDefault="007E3334" w:rsidP="007E3334">
      <w:pPr>
        <w:rPr>
          <w:rFonts w:ascii="Arial" w:hAnsi="Arial" w:cs="Arial"/>
          <w:sz w:val="20"/>
        </w:rPr>
      </w:pPr>
    </w:p>
    <w:p w14:paraId="187F8235" w14:textId="37273CF8" w:rsidR="007E3334" w:rsidRPr="00FB416E" w:rsidRDefault="007E3334" w:rsidP="007E3334">
      <w:pPr>
        <w:rPr>
          <w:rFonts w:ascii="Arial" w:hAnsi="Arial" w:cs="Arial"/>
          <w:sz w:val="20"/>
        </w:rPr>
      </w:pPr>
      <w:r w:rsidRPr="00FB416E">
        <w:rPr>
          <w:rFonts w:ascii="Arial" w:hAnsi="Arial" w:cs="Arial"/>
          <w:sz w:val="20"/>
        </w:rPr>
        <w:tab/>
        <w:t>Joining these ex-officio members on DPC will be two elected faculty members, one elected by each Division each year</w:t>
      </w:r>
      <w:r w:rsidR="0095593F" w:rsidRPr="00FB416E">
        <w:rPr>
          <w:rFonts w:ascii="Arial" w:hAnsi="Arial" w:cs="Arial"/>
          <w:sz w:val="20"/>
        </w:rPr>
        <w:t xml:space="preserve"> </w:t>
      </w:r>
      <w:r w:rsidR="00E34869" w:rsidRPr="00FB416E">
        <w:rPr>
          <w:rFonts w:ascii="Arial" w:hAnsi="Arial" w:cs="Arial"/>
          <w:sz w:val="20"/>
        </w:rPr>
        <w:t>at the beginning of the fall semester</w:t>
      </w:r>
      <w:r w:rsidRPr="00FB416E">
        <w:rPr>
          <w:rFonts w:ascii="Arial" w:hAnsi="Arial" w:cs="Arial"/>
          <w:sz w:val="20"/>
        </w:rPr>
        <w:t>.</w:t>
      </w:r>
      <w:r w:rsidR="000D07ED" w:rsidRPr="00FB416E">
        <w:rPr>
          <w:rFonts w:ascii="Arial" w:hAnsi="Arial" w:cs="Arial"/>
          <w:sz w:val="20"/>
        </w:rPr>
        <w:t xml:space="preserve"> </w:t>
      </w:r>
      <w:r w:rsidRPr="00FB416E">
        <w:rPr>
          <w:rFonts w:ascii="Arial" w:hAnsi="Arial" w:cs="Arial"/>
          <w:sz w:val="20"/>
        </w:rPr>
        <w:t xml:space="preserve">Eligibility for election to the DPC shall include all faculty with </w:t>
      </w:r>
      <w:r w:rsidR="005A2E0B" w:rsidRPr="00FB416E">
        <w:rPr>
          <w:rFonts w:ascii="Arial" w:hAnsi="Arial" w:cs="Arial"/>
          <w:sz w:val="20"/>
        </w:rPr>
        <w:t>GFS</w:t>
      </w:r>
      <w:r w:rsidRPr="00FB416E">
        <w:rPr>
          <w:rFonts w:ascii="Arial" w:hAnsi="Arial" w:cs="Arial"/>
          <w:sz w:val="20"/>
        </w:rPr>
        <w:t xml:space="preserve">. </w:t>
      </w:r>
    </w:p>
    <w:p w14:paraId="6EB2D849" w14:textId="77777777" w:rsidR="007E3334" w:rsidRPr="00FB416E" w:rsidRDefault="007E3334" w:rsidP="007E3334">
      <w:pPr>
        <w:rPr>
          <w:rFonts w:ascii="Arial" w:hAnsi="Arial" w:cs="Arial"/>
          <w:sz w:val="20"/>
        </w:rPr>
      </w:pPr>
    </w:p>
    <w:p w14:paraId="5E2048BA" w14:textId="7C952071" w:rsidR="007E3334" w:rsidRPr="00FB416E" w:rsidRDefault="007E3334" w:rsidP="007E3334">
      <w:pPr>
        <w:rPr>
          <w:rFonts w:ascii="Arial" w:hAnsi="Arial" w:cs="Arial"/>
          <w:sz w:val="20"/>
        </w:rPr>
      </w:pPr>
      <w:r w:rsidRPr="00FB416E">
        <w:rPr>
          <w:rFonts w:ascii="Arial" w:hAnsi="Arial" w:cs="Arial"/>
          <w:sz w:val="20"/>
        </w:rPr>
        <w:tab/>
        <w:t>Part 2.</w:t>
      </w:r>
      <w:r w:rsidR="000D07ED" w:rsidRPr="00FB416E">
        <w:rPr>
          <w:rFonts w:ascii="Arial" w:hAnsi="Arial" w:cs="Arial"/>
          <w:sz w:val="20"/>
        </w:rPr>
        <w:t xml:space="preserve"> </w:t>
      </w:r>
      <w:r w:rsidRPr="00FB416E">
        <w:rPr>
          <w:rFonts w:ascii="Arial" w:hAnsi="Arial" w:cs="Arial"/>
          <w:sz w:val="20"/>
        </w:rPr>
        <w:t>Responsibilities.</w:t>
      </w:r>
      <w:r w:rsidR="000D07ED" w:rsidRPr="00FB416E">
        <w:rPr>
          <w:rFonts w:ascii="Arial" w:hAnsi="Arial" w:cs="Arial"/>
          <w:sz w:val="20"/>
        </w:rPr>
        <w:t xml:space="preserve"> </w:t>
      </w:r>
      <w:r w:rsidRPr="00FB416E">
        <w:rPr>
          <w:rFonts w:ascii="Arial" w:hAnsi="Arial" w:cs="Arial"/>
          <w:sz w:val="20"/>
        </w:rPr>
        <w:t xml:space="preserve">The DPC shall coordinate recruitment of doctoral students for all programs in the </w:t>
      </w:r>
      <w:r w:rsidR="00ED4A36" w:rsidRPr="00FB416E">
        <w:rPr>
          <w:rFonts w:ascii="Arial" w:hAnsi="Arial" w:cs="Arial"/>
          <w:sz w:val="20"/>
        </w:rPr>
        <w:t>school</w:t>
      </w:r>
      <w:r w:rsidRPr="00FB416E">
        <w:rPr>
          <w:rFonts w:ascii="Arial" w:hAnsi="Arial" w:cs="Arial"/>
          <w:sz w:val="20"/>
        </w:rPr>
        <w:t>, review applications for admission to the doctoral program, encourage doctoral student participation in CGSA, receive from curricular major coordinators recommendations concerning both admission and funding, make recommendations to the School Director for funding of new and continuing doctoral students, and recommend to the School Director candidates for fellowship and assistantship awards.</w:t>
      </w:r>
      <w:r w:rsidR="000D07ED" w:rsidRPr="00FB416E">
        <w:rPr>
          <w:rFonts w:ascii="Arial" w:hAnsi="Arial" w:cs="Arial"/>
          <w:sz w:val="20"/>
        </w:rPr>
        <w:t xml:space="preserve"> </w:t>
      </w:r>
    </w:p>
    <w:p w14:paraId="1792EA1B" w14:textId="77777777" w:rsidR="007E3334" w:rsidRPr="00FB416E" w:rsidRDefault="007E3334" w:rsidP="007E3334">
      <w:pPr>
        <w:rPr>
          <w:rFonts w:ascii="Arial" w:hAnsi="Arial" w:cs="Arial"/>
          <w:sz w:val="20"/>
        </w:rPr>
      </w:pPr>
    </w:p>
    <w:p w14:paraId="7A2BBBD0" w14:textId="77777777" w:rsidR="007E3334" w:rsidRPr="00FB416E" w:rsidRDefault="007E3334" w:rsidP="007E3334">
      <w:pPr>
        <w:rPr>
          <w:rFonts w:ascii="Arial" w:hAnsi="Arial" w:cs="Arial"/>
          <w:sz w:val="20"/>
        </w:rPr>
      </w:pPr>
      <w:r w:rsidRPr="00FB416E">
        <w:rPr>
          <w:rFonts w:ascii="Arial" w:hAnsi="Arial" w:cs="Arial"/>
          <w:sz w:val="20"/>
        </w:rPr>
        <w:tab/>
        <w:t xml:space="preserve">The DPC will conduct reviews and make recommendations to the </w:t>
      </w:r>
      <w:r w:rsidR="0095593F" w:rsidRPr="00FB416E">
        <w:rPr>
          <w:rFonts w:ascii="Arial" w:hAnsi="Arial" w:cs="Arial"/>
          <w:sz w:val="20"/>
        </w:rPr>
        <w:t>Director, Dean, and the Graduate School</w:t>
      </w:r>
      <w:r w:rsidRPr="00FB416E">
        <w:rPr>
          <w:rFonts w:ascii="Arial" w:hAnsi="Arial" w:cs="Arial"/>
          <w:sz w:val="20"/>
        </w:rPr>
        <w:t xml:space="preserve"> regarding initial and continuing Graduate Faculty Status for school faculty.</w:t>
      </w:r>
      <w:r w:rsidR="000D07ED" w:rsidRPr="00FB416E">
        <w:rPr>
          <w:rFonts w:ascii="Arial" w:hAnsi="Arial" w:cs="Arial"/>
          <w:sz w:val="20"/>
        </w:rPr>
        <w:t xml:space="preserve"> </w:t>
      </w:r>
      <w:r w:rsidRPr="00FB416E">
        <w:rPr>
          <w:rFonts w:ascii="Arial" w:hAnsi="Arial" w:cs="Arial"/>
          <w:sz w:val="20"/>
        </w:rPr>
        <w:t xml:space="preserve">School criteria for GFS shall be included and updated as needed as Appendix </w:t>
      </w:r>
      <w:r w:rsidR="00CE7F23" w:rsidRPr="00FB416E">
        <w:rPr>
          <w:rFonts w:ascii="Arial" w:hAnsi="Arial" w:cs="Arial"/>
          <w:sz w:val="20"/>
        </w:rPr>
        <w:t>A</w:t>
      </w:r>
      <w:r w:rsidRPr="00FB416E">
        <w:rPr>
          <w:rFonts w:ascii="Arial" w:hAnsi="Arial" w:cs="Arial"/>
          <w:sz w:val="20"/>
        </w:rPr>
        <w:t xml:space="preserve"> of these School Bylaws.</w:t>
      </w:r>
      <w:r w:rsidRPr="00FB416E">
        <w:rPr>
          <w:rFonts w:ascii="Arial" w:hAnsi="Arial" w:cs="Arial"/>
          <w:sz w:val="20"/>
        </w:rPr>
        <w:tab/>
      </w:r>
    </w:p>
    <w:p w14:paraId="7AD108A1" w14:textId="77777777" w:rsidR="007E3334" w:rsidRPr="00FB416E" w:rsidRDefault="007E3334" w:rsidP="007E3334">
      <w:pPr>
        <w:rPr>
          <w:rFonts w:ascii="Arial" w:hAnsi="Arial" w:cs="Arial"/>
          <w:sz w:val="20"/>
        </w:rPr>
      </w:pPr>
    </w:p>
    <w:p w14:paraId="4045023F" w14:textId="77777777" w:rsidR="007E3334" w:rsidRPr="00FB416E" w:rsidRDefault="007E3334" w:rsidP="007E3334">
      <w:pPr>
        <w:rPr>
          <w:rFonts w:ascii="Arial" w:hAnsi="Arial" w:cs="Arial"/>
          <w:sz w:val="20"/>
        </w:rPr>
      </w:pPr>
      <w:r w:rsidRPr="00FB416E">
        <w:rPr>
          <w:rFonts w:ascii="Arial" w:hAnsi="Arial" w:cs="Arial"/>
          <w:sz w:val="20"/>
        </w:rPr>
        <w:tab/>
        <w:t>The DPC will review the work and progress of all new doctoral students at the end of the second completed semester.</w:t>
      </w:r>
      <w:r w:rsidR="000D07ED" w:rsidRPr="00FB416E">
        <w:rPr>
          <w:rFonts w:ascii="Arial" w:hAnsi="Arial" w:cs="Arial"/>
          <w:sz w:val="20"/>
        </w:rPr>
        <w:t xml:space="preserve"> </w:t>
      </w:r>
      <w:r w:rsidR="009C3061" w:rsidRPr="00FB416E">
        <w:rPr>
          <w:rFonts w:ascii="Arial" w:hAnsi="Arial" w:cs="Arial"/>
          <w:sz w:val="20"/>
        </w:rPr>
        <w:t xml:space="preserve">Major professors </w:t>
      </w:r>
      <w:r w:rsidRPr="00FB416E">
        <w:rPr>
          <w:rFonts w:ascii="Arial" w:hAnsi="Arial" w:cs="Arial"/>
          <w:sz w:val="20"/>
        </w:rPr>
        <w:t>will conduct an annual review of all doctoral students, with special attention to doctoral students who have not yet reached candidacy.</w:t>
      </w:r>
      <w:r w:rsidR="000D07ED" w:rsidRPr="00FB416E">
        <w:rPr>
          <w:rFonts w:ascii="Arial" w:hAnsi="Arial" w:cs="Arial"/>
          <w:sz w:val="20"/>
        </w:rPr>
        <w:t xml:space="preserve"> </w:t>
      </w:r>
      <w:r w:rsidR="009C3061" w:rsidRPr="00FB416E">
        <w:rPr>
          <w:rFonts w:ascii="Arial" w:hAnsi="Arial" w:cs="Arial"/>
          <w:sz w:val="20"/>
        </w:rPr>
        <w:t>In consultation with the major professor, the committee</w:t>
      </w:r>
      <w:r w:rsidRPr="00FB416E">
        <w:rPr>
          <w:rFonts w:ascii="Arial" w:hAnsi="Arial" w:cs="Arial"/>
          <w:sz w:val="20"/>
        </w:rPr>
        <w:t xml:space="preserve"> shall recommend termination of students not making satisfactory progress toward a degree.</w:t>
      </w:r>
      <w:r w:rsidR="000D07ED" w:rsidRPr="00FB416E">
        <w:rPr>
          <w:rFonts w:ascii="Arial" w:hAnsi="Arial" w:cs="Arial"/>
          <w:sz w:val="20"/>
        </w:rPr>
        <w:t xml:space="preserve"> </w:t>
      </w:r>
    </w:p>
    <w:p w14:paraId="32740B2C" w14:textId="77777777" w:rsidR="007E3334" w:rsidRPr="00FB416E" w:rsidRDefault="007E3334" w:rsidP="007E3334">
      <w:pPr>
        <w:rPr>
          <w:rFonts w:ascii="Arial" w:hAnsi="Arial" w:cs="Arial"/>
          <w:sz w:val="20"/>
        </w:rPr>
      </w:pPr>
    </w:p>
    <w:p w14:paraId="28DD5A1F" w14:textId="77777777" w:rsidR="007E3334" w:rsidRPr="00FB416E" w:rsidRDefault="007E3334" w:rsidP="007E3334">
      <w:pPr>
        <w:rPr>
          <w:rFonts w:ascii="Arial" w:hAnsi="Arial" w:cs="Arial"/>
          <w:sz w:val="20"/>
        </w:rPr>
      </w:pPr>
      <w:r w:rsidRPr="00FB416E">
        <w:rPr>
          <w:rFonts w:ascii="Arial" w:hAnsi="Arial" w:cs="Arial"/>
          <w:sz w:val="20"/>
        </w:rPr>
        <w:tab/>
        <w:t>In addition, the DPC will coordinate external reviews of the doctoral program.</w:t>
      </w:r>
      <w:r w:rsidR="000D07ED" w:rsidRPr="00FB416E">
        <w:rPr>
          <w:rFonts w:ascii="Arial" w:hAnsi="Arial" w:cs="Arial"/>
          <w:sz w:val="20"/>
        </w:rPr>
        <w:t xml:space="preserve"> </w:t>
      </w:r>
      <w:r w:rsidRPr="00FB416E">
        <w:rPr>
          <w:rFonts w:ascii="Arial" w:hAnsi="Arial" w:cs="Arial"/>
          <w:sz w:val="20"/>
        </w:rPr>
        <w:t xml:space="preserve">It will write a brief annual report on the doctoral program for the School Director, Dean of the College, and the University’s Dean of The Graduate School. </w:t>
      </w:r>
    </w:p>
    <w:p w14:paraId="4ED72782" w14:textId="77777777" w:rsidR="007E3334" w:rsidRPr="00FB416E" w:rsidRDefault="007E3334" w:rsidP="007E3334">
      <w:pPr>
        <w:rPr>
          <w:rFonts w:ascii="Arial" w:hAnsi="Arial" w:cs="Arial"/>
          <w:sz w:val="20"/>
        </w:rPr>
      </w:pPr>
    </w:p>
    <w:p w14:paraId="2F1394AC" w14:textId="77777777" w:rsidR="007E3334" w:rsidRPr="00FB416E" w:rsidRDefault="007E3334" w:rsidP="007E3334">
      <w:pPr>
        <w:ind w:firstLine="720"/>
        <w:rPr>
          <w:rFonts w:ascii="Arial" w:hAnsi="Arial" w:cs="Arial"/>
          <w:sz w:val="20"/>
        </w:rPr>
      </w:pPr>
      <w:r w:rsidRPr="00FB416E">
        <w:rPr>
          <w:rFonts w:ascii="Arial" w:hAnsi="Arial" w:cs="Arial"/>
          <w:sz w:val="20"/>
        </w:rPr>
        <w:t>The DPC will revise and update as necessary the Guide to Doctoral Studies documents for doctoral programs.</w:t>
      </w:r>
      <w:r w:rsidR="000D07ED" w:rsidRPr="00FB416E">
        <w:rPr>
          <w:rFonts w:ascii="Arial" w:hAnsi="Arial" w:cs="Arial"/>
          <w:sz w:val="20"/>
        </w:rPr>
        <w:t xml:space="preserve"> </w:t>
      </w:r>
      <w:r w:rsidRPr="00FB416E">
        <w:rPr>
          <w:rFonts w:ascii="Arial" w:hAnsi="Arial" w:cs="Arial"/>
          <w:sz w:val="20"/>
        </w:rPr>
        <w:t>It is responsible for long-range planning, for the maintenance of academic standards, and for bringing needed recommendations to the School Assembly.</w:t>
      </w:r>
    </w:p>
    <w:p w14:paraId="1D3B5A49" w14:textId="77777777" w:rsidR="007E3334" w:rsidRPr="00FB416E" w:rsidRDefault="007E3334" w:rsidP="007E3334">
      <w:pPr>
        <w:ind w:firstLine="720"/>
        <w:rPr>
          <w:rFonts w:ascii="Arial" w:hAnsi="Arial" w:cs="Arial"/>
          <w:sz w:val="20"/>
        </w:rPr>
      </w:pPr>
    </w:p>
    <w:p w14:paraId="09036728" w14:textId="77777777" w:rsidR="007E3334" w:rsidRPr="00FB416E" w:rsidRDefault="007E3334" w:rsidP="007E3334">
      <w:pPr>
        <w:rPr>
          <w:rFonts w:ascii="Arial" w:hAnsi="Arial" w:cs="Arial"/>
          <w:sz w:val="20"/>
        </w:rPr>
      </w:pPr>
      <w:r w:rsidRPr="00FB416E">
        <w:rPr>
          <w:rFonts w:ascii="Arial" w:hAnsi="Arial" w:cs="Arial"/>
          <w:b/>
          <w:sz w:val="20"/>
        </w:rPr>
        <w:t>Section 4.</w:t>
      </w:r>
      <w:r w:rsidR="000D07ED" w:rsidRPr="00FB416E">
        <w:rPr>
          <w:rFonts w:ascii="Arial" w:hAnsi="Arial" w:cs="Arial"/>
          <w:sz w:val="20"/>
        </w:rPr>
        <w:t xml:space="preserve"> </w:t>
      </w:r>
      <w:r w:rsidRPr="00FB416E">
        <w:rPr>
          <w:rFonts w:ascii="Arial" w:hAnsi="Arial" w:cs="Arial"/>
          <w:sz w:val="20"/>
        </w:rPr>
        <w:t>Appeals Committee.</w:t>
      </w:r>
      <w:r w:rsidR="000D07ED" w:rsidRPr="00FB416E">
        <w:rPr>
          <w:rFonts w:ascii="Arial" w:hAnsi="Arial" w:cs="Arial"/>
          <w:sz w:val="20"/>
        </w:rPr>
        <w:t xml:space="preserve"> </w:t>
      </w:r>
    </w:p>
    <w:p w14:paraId="62992BB1" w14:textId="77777777" w:rsidR="007E3334" w:rsidRPr="00FB416E" w:rsidRDefault="007E3334" w:rsidP="007E3334">
      <w:pPr>
        <w:rPr>
          <w:rFonts w:ascii="Arial" w:hAnsi="Arial" w:cs="Arial"/>
          <w:sz w:val="20"/>
        </w:rPr>
      </w:pPr>
    </w:p>
    <w:p w14:paraId="292E0E0D" w14:textId="77777777" w:rsidR="007E3334" w:rsidRPr="00FB416E" w:rsidRDefault="007E3334" w:rsidP="007E3334">
      <w:pPr>
        <w:rPr>
          <w:rFonts w:ascii="Arial" w:hAnsi="Arial" w:cs="Arial"/>
          <w:sz w:val="20"/>
        </w:rPr>
      </w:pPr>
      <w:r w:rsidRPr="00FB416E">
        <w:rPr>
          <w:rFonts w:ascii="Arial" w:hAnsi="Arial" w:cs="Arial"/>
          <w:sz w:val="20"/>
        </w:rPr>
        <w:t>When a student grade appeal is filed, the School Director will appoint a grade appeal committee following university procedures.</w:t>
      </w:r>
      <w:r w:rsidR="000D07ED" w:rsidRPr="00FB416E">
        <w:rPr>
          <w:rFonts w:ascii="Arial" w:hAnsi="Arial" w:cs="Arial"/>
          <w:sz w:val="20"/>
        </w:rPr>
        <w:t xml:space="preserve"> </w:t>
      </w:r>
    </w:p>
    <w:p w14:paraId="66DDE003" w14:textId="77777777" w:rsidR="007E3334" w:rsidRPr="00FB416E" w:rsidRDefault="007E3334" w:rsidP="007E3334">
      <w:pPr>
        <w:rPr>
          <w:rFonts w:ascii="Arial" w:hAnsi="Arial" w:cs="Arial"/>
          <w:sz w:val="20"/>
        </w:rPr>
      </w:pPr>
    </w:p>
    <w:p w14:paraId="68E7C461" w14:textId="77777777" w:rsidR="007E3334" w:rsidRPr="00FB416E" w:rsidRDefault="00C2326B" w:rsidP="007E3334">
      <w:pPr>
        <w:autoSpaceDE w:val="0"/>
        <w:autoSpaceDN w:val="0"/>
        <w:adjustRightInd w:val="0"/>
        <w:rPr>
          <w:rFonts w:ascii="Arial" w:hAnsi="Arial" w:cs="Arial"/>
          <w:sz w:val="20"/>
        </w:rPr>
      </w:pPr>
      <w:r w:rsidRPr="00FB416E">
        <w:rPr>
          <w:rFonts w:ascii="Arial" w:hAnsi="Arial" w:cs="Arial"/>
          <w:b/>
          <w:sz w:val="20"/>
        </w:rPr>
        <w:t>Section 5.</w:t>
      </w:r>
      <w:r w:rsidRPr="00FB416E">
        <w:rPr>
          <w:rFonts w:ascii="Arial" w:hAnsi="Arial" w:cs="Arial"/>
          <w:sz w:val="20"/>
        </w:rPr>
        <w:t xml:space="preserve"> Promotion, </w:t>
      </w:r>
      <w:r w:rsidR="007E3334" w:rsidRPr="00FB416E">
        <w:rPr>
          <w:rFonts w:ascii="Arial" w:hAnsi="Arial" w:cs="Arial"/>
          <w:sz w:val="20"/>
        </w:rPr>
        <w:t>Tenure</w:t>
      </w:r>
      <w:r w:rsidRPr="00FB416E">
        <w:rPr>
          <w:rFonts w:ascii="Arial" w:hAnsi="Arial" w:cs="Arial"/>
          <w:sz w:val="20"/>
        </w:rPr>
        <w:t xml:space="preserve"> and Evaluation</w:t>
      </w:r>
      <w:r w:rsidR="007E3334" w:rsidRPr="00FB416E">
        <w:rPr>
          <w:rFonts w:ascii="Arial" w:hAnsi="Arial" w:cs="Arial"/>
          <w:sz w:val="20"/>
        </w:rPr>
        <w:t xml:space="preserve"> Committee.</w:t>
      </w:r>
    </w:p>
    <w:p w14:paraId="1E65AFA8" w14:textId="77777777" w:rsidR="007E3334" w:rsidRPr="00FB416E" w:rsidRDefault="007E3334" w:rsidP="007E3334">
      <w:pPr>
        <w:autoSpaceDE w:val="0"/>
        <w:autoSpaceDN w:val="0"/>
        <w:adjustRightInd w:val="0"/>
        <w:rPr>
          <w:rFonts w:ascii="Arial" w:hAnsi="Arial" w:cs="Arial"/>
          <w:sz w:val="20"/>
        </w:rPr>
      </w:pPr>
    </w:p>
    <w:p w14:paraId="3E108185" w14:textId="18FBCAE5" w:rsidR="007E3334" w:rsidRPr="00FB416E" w:rsidRDefault="007E3334" w:rsidP="001B0213">
      <w:pPr>
        <w:autoSpaceDE w:val="0"/>
        <w:autoSpaceDN w:val="0"/>
        <w:adjustRightInd w:val="0"/>
        <w:ind w:firstLine="720"/>
        <w:rPr>
          <w:rFonts w:ascii="Arial" w:hAnsi="Arial" w:cs="Arial"/>
          <w:sz w:val="20"/>
        </w:rPr>
      </w:pPr>
      <w:r w:rsidRPr="00FB416E">
        <w:rPr>
          <w:rFonts w:ascii="Arial" w:hAnsi="Arial" w:cs="Arial"/>
          <w:sz w:val="20"/>
        </w:rPr>
        <w:t>Part 1. Membership. All tenured faculty members shall be eligible to</w:t>
      </w:r>
      <w:r w:rsidR="001B0213" w:rsidRPr="00FB416E">
        <w:rPr>
          <w:rFonts w:ascii="Arial" w:hAnsi="Arial" w:cs="Arial"/>
          <w:sz w:val="20"/>
        </w:rPr>
        <w:t xml:space="preserve"> </w:t>
      </w:r>
      <w:r w:rsidRPr="00FB416E">
        <w:rPr>
          <w:rFonts w:ascii="Arial" w:hAnsi="Arial" w:cs="Arial"/>
          <w:sz w:val="20"/>
        </w:rPr>
        <w:t>stand for election</w:t>
      </w:r>
      <w:r w:rsidR="00C2326B" w:rsidRPr="00FB416E">
        <w:rPr>
          <w:rFonts w:ascii="Arial" w:hAnsi="Arial" w:cs="Arial"/>
          <w:sz w:val="20"/>
        </w:rPr>
        <w:t xml:space="preserve"> as members of the Faculty Promotion,</w:t>
      </w:r>
      <w:r w:rsidRPr="00FB416E">
        <w:rPr>
          <w:rFonts w:ascii="Arial" w:hAnsi="Arial" w:cs="Arial"/>
          <w:sz w:val="20"/>
        </w:rPr>
        <w:t xml:space="preserve"> Tenure</w:t>
      </w:r>
      <w:r w:rsidR="00C2326B" w:rsidRPr="00FB416E">
        <w:rPr>
          <w:rFonts w:ascii="Arial" w:hAnsi="Arial" w:cs="Arial"/>
          <w:sz w:val="20"/>
        </w:rPr>
        <w:t xml:space="preserve"> and Evaluation</w:t>
      </w:r>
      <w:r w:rsidRPr="00FB416E">
        <w:rPr>
          <w:rFonts w:ascii="Arial" w:hAnsi="Arial" w:cs="Arial"/>
          <w:sz w:val="20"/>
        </w:rPr>
        <w:t xml:space="preserve"> Committee, with the</w:t>
      </w:r>
      <w:r w:rsidR="00C2326B" w:rsidRPr="00FB416E">
        <w:rPr>
          <w:rFonts w:ascii="Arial" w:hAnsi="Arial" w:cs="Arial"/>
          <w:sz w:val="20"/>
        </w:rPr>
        <w:t xml:space="preserve"> </w:t>
      </w:r>
      <w:r w:rsidRPr="00FB416E">
        <w:rPr>
          <w:rFonts w:ascii="Arial" w:hAnsi="Arial" w:cs="Arial"/>
          <w:sz w:val="20"/>
        </w:rPr>
        <w:t xml:space="preserve">exception of the School Director. All </w:t>
      </w:r>
      <w:r w:rsidR="00D12AC4" w:rsidRPr="00FB416E">
        <w:rPr>
          <w:rFonts w:ascii="Arial" w:hAnsi="Arial" w:cs="Arial"/>
          <w:sz w:val="20"/>
        </w:rPr>
        <w:t xml:space="preserve">tenure-line </w:t>
      </w:r>
      <w:r w:rsidRPr="00FB416E">
        <w:rPr>
          <w:rFonts w:ascii="Arial" w:hAnsi="Arial" w:cs="Arial"/>
          <w:sz w:val="20"/>
        </w:rPr>
        <w:t xml:space="preserve">members of the </w:t>
      </w:r>
      <w:r w:rsidR="00ED4A36" w:rsidRPr="00FB416E">
        <w:rPr>
          <w:rFonts w:ascii="Arial" w:hAnsi="Arial" w:cs="Arial"/>
          <w:sz w:val="20"/>
        </w:rPr>
        <w:t xml:space="preserve">School </w:t>
      </w:r>
      <w:r w:rsidRPr="00FB416E">
        <w:rPr>
          <w:rFonts w:ascii="Arial" w:hAnsi="Arial" w:cs="Arial"/>
          <w:sz w:val="20"/>
        </w:rPr>
        <w:t>Assembly</w:t>
      </w:r>
      <w:r w:rsidR="00C2326B" w:rsidRPr="00FB416E">
        <w:rPr>
          <w:rFonts w:ascii="Arial" w:hAnsi="Arial" w:cs="Arial"/>
          <w:sz w:val="20"/>
        </w:rPr>
        <w:t xml:space="preserve"> </w:t>
      </w:r>
      <w:r w:rsidRPr="00FB416E">
        <w:rPr>
          <w:rFonts w:ascii="Arial" w:hAnsi="Arial" w:cs="Arial"/>
          <w:sz w:val="20"/>
        </w:rPr>
        <w:t>may vote in the elections of P</w:t>
      </w:r>
      <w:r w:rsidR="005A2E0B" w:rsidRPr="00FB416E">
        <w:rPr>
          <w:rFonts w:ascii="Arial" w:hAnsi="Arial" w:cs="Arial"/>
          <w:sz w:val="20"/>
        </w:rPr>
        <w:t>T&amp;E</w:t>
      </w:r>
      <w:r w:rsidRPr="00FB416E">
        <w:rPr>
          <w:rFonts w:ascii="Arial" w:hAnsi="Arial" w:cs="Arial"/>
          <w:sz w:val="20"/>
        </w:rPr>
        <w:t xml:space="preserve"> Committee members. Elections will follow guidelines supplied by the </w:t>
      </w:r>
      <w:r w:rsidR="00F360AF" w:rsidRPr="00FB416E">
        <w:rPr>
          <w:rFonts w:ascii="Arial" w:hAnsi="Arial" w:cs="Arial"/>
          <w:sz w:val="20"/>
        </w:rPr>
        <w:t>Office of Faculty Development and Advancement</w:t>
      </w:r>
      <w:r w:rsidRPr="00FB416E">
        <w:rPr>
          <w:rFonts w:ascii="Arial" w:hAnsi="Arial" w:cs="Arial"/>
          <w:sz w:val="20"/>
        </w:rPr>
        <w:t>.</w:t>
      </w:r>
    </w:p>
    <w:p w14:paraId="1A459BB8" w14:textId="77777777" w:rsidR="007E3334" w:rsidRPr="00FB416E" w:rsidRDefault="007E3334" w:rsidP="007E3334">
      <w:pPr>
        <w:autoSpaceDE w:val="0"/>
        <w:autoSpaceDN w:val="0"/>
        <w:adjustRightInd w:val="0"/>
        <w:rPr>
          <w:rFonts w:ascii="Arial" w:hAnsi="Arial" w:cs="Arial"/>
          <w:sz w:val="20"/>
        </w:rPr>
      </w:pPr>
    </w:p>
    <w:p w14:paraId="7B73917F" w14:textId="77777777" w:rsidR="007E3334" w:rsidRPr="00FB416E" w:rsidRDefault="007E3334" w:rsidP="007E3334">
      <w:pPr>
        <w:autoSpaceDE w:val="0"/>
        <w:autoSpaceDN w:val="0"/>
        <w:adjustRightInd w:val="0"/>
        <w:rPr>
          <w:rFonts w:ascii="Arial" w:hAnsi="Arial" w:cs="Arial"/>
          <w:sz w:val="20"/>
        </w:rPr>
      </w:pPr>
      <w:r w:rsidRPr="00FB416E">
        <w:rPr>
          <w:rFonts w:ascii="Arial" w:hAnsi="Arial" w:cs="Arial"/>
          <w:sz w:val="20"/>
        </w:rPr>
        <w:t>A) The School</w:t>
      </w:r>
      <w:r w:rsidR="00C2326B" w:rsidRPr="00FB416E">
        <w:rPr>
          <w:rFonts w:ascii="Arial" w:hAnsi="Arial" w:cs="Arial"/>
          <w:sz w:val="20"/>
        </w:rPr>
        <w:t xml:space="preserve"> Faculty Promotion, Tenure and Evaluation Committee</w:t>
      </w:r>
      <w:r w:rsidRPr="00FB416E">
        <w:rPr>
          <w:rFonts w:ascii="Arial" w:hAnsi="Arial" w:cs="Arial"/>
          <w:sz w:val="20"/>
        </w:rPr>
        <w:t xml:space="preserve"> will be composed of four members, with</w:t>
      </w:r>
      <w:r w:rsidR="00C2326B" w:rsidRPr="00FB416E">
        <w:rPr>
          <w:rFonts w:ascii="Arial" w:hAnsi="Arial" w:cs="Arial"/>
          <w:sz w:val="20"/>
        </w:rPr>
        <w:t xml:space="preserve"> </w:t>
      </w:r>
      <w:r w:rsidRPr="00FB416E">
        <w:rPr>
          <w:rFonts w:ascii="Arial" w:hAnsi="Arial" w:cs="Arial"/>
          <w:sz w:val="20"/>
        </w:rPr>
        <w:t>two members elected by and from each division.</w:t>
      </w:r>
      <w:r w:rsidR="000D07ED" w:rsidRPr="00FB416E">
        <w:rPr>
          <w:rFonts w:ascii="Arial" w:hAnsi="Arial" w:cs="Arial"/>
          <w:sz w:val="20"/>
        </w:rPr>
        <w:t xml:space="preserve"> </w:t>
      </w:r>
      <w:r w:rsidRPr="00FB416E">
        <w:rPr>
          <w:rFonts w:ascii="Arial" w:hAnsi="Arial" w:cs="Arial"/>
          <w:sz w:val="20"/>
        </w:rPr>
        <w:t>Each division will elect one member each year for a two year term (staggered two year terms).</w:t>
      </w:r>
    </w:p>
    <w:p w14:paraId="1BA1A30F" w14:textId="77777777" w:rsidR="007E3334" w:rsidRPr="00FB416E" w:rsidRDefault="007E3334" w:rsidP="007E3334">
      <w:pPr>
        <w:autoSpaceDE w:val="0"/>
        <w:autoSpaceDN w:val="0"/>
        <w:adjustRightInd w:val="0"/>
        <w:rPr>
          <w:rFonts w:ascii="Arial" w:hAnsi="Arial" w:cs="Arial"/>
          <w:sz w:val="20"/>
        </w:rPr>
      </w:pPr>
    </w:p>
    <w:p w14:paraId="22F93BE9" w14:textId="77777777" w:rsidR="007E3334" w:rsidRPr="00FB416E" w:rsidRDefault="007E3334" w:rsidP="007E3334">
      <w:pPr>
        <w:autoSpaceDE w:val="0"/>
        <w:autoSpaceDN w:val="0"/>
        <w:adjustRightInd w:val="0"/>
        <w:rPr>
          <w:rFonts w:ascii="Arial" w:hAnsi="Arial" w:cs="Arial"/>
          <w:sz w:val="20"/>
        </w:rPr>
      </w:pPr>
      <w:r w:rsidRPr="00FB416E">
        <w:rPr>
          <w:rFonts w:ascii="Arial" w:hAnsi="Arial" w:cs="Arial"/>
          <w:sz w:val="20"/>
        </w:rPr>
        <w:t>B) The School representatives for the College P and T Committee will be</w:t>
      </w:r>
      <w:r w:rsidR="001B0213" w:rsidRPr="00FB416E">
        <w:rPr>
          <w:rFonts w:ascii="Arial" w:hAnsi="Arial" w:cs="Arial"/>
          <w:sz w:val="20"/>
        </w:rPr>
        <w:t xml:space="preserve"> </w:t>
      </w:r>
      <w:r w:rsidRPr="00FB416E">
        <w:rPr>
          <w:rFonts w:ascii="Arial" w:hAnsi="Arial" w:cs="Arial"/>
          <w:sz w:val="20"/>
        </w:rPr>
        <w:t>composed of two faculty members. Each division will elect one member to</w:t>
      </w:r>
      <w:r w:rsidR="001B0213" w:rsidRPr="00FB416E">
        <w:rPr>
          <w:rFonts w:ascii="Arial" w:hAnsi="Arial" w:cs="Arial"/>
          <w:sz w:val="20"/>
        </w:rPr>
        <w:t xml:space="preserve"> </w:t>
      </w:r>
      <w:r w:rsidRPr="00FB416E">
        <w:rPr>
          <w:rFonts w:ascii="Arial" w:hAnsi="Arial" w:cs="Arial"/>
          <w:sz w:val="20"/>
        </w:rPr>
        <w:t>serve on the College Committee.</w:t>
      </w:r>
    </w:p>
    <w:p w14:paraId="4E7C1BBB" w14:textId="77777777" w:rsidR="007E3334" w:rsidRPr="00FB416E" w:rsidRDefault="007E3334" w:rsidP="007E3334">
      <w:pPr>
        <w:autoSpaceDE w:val="0"/>
        <w:autoSpaceDN w:val="0"/>
        <w:adjustRightInd w:val="0"/>
        <w:rPr>
          <w:rFonts w:ascii="Arial" w:hAnsi="Arial" w:cs="Arial"/>
          <w:sz w:val="20"/>
        </w:rPr>
      </w:pPr>
    </w:p>
    <w:p w14:paraId="0A40B6B8" w14:textId="77777777" w:rsidR="007E3334" w:rsidRPr="00FB416E" w:rsidRDefault="007E3334" w:rsidP="001B0213">
      <w:pPr>
        <w:autoSpaceDE w:val="0"/>
        <w:autoSpaceDN w:val="0"/>
        <w:adjustRightInd w:val="0"/>
        <w:ind w:firstLine="720"/>
        <w:rPr>
          <w:rFonts w:ascii="Arial" w:hAnsi="Arial" w:cs="Arial"/>
          <w:sz w:val="20"/>
        </w:rPr>
      </w:pPr>
      <w:r w:rsidRPr="00FB416E">
        <w:rPr>
          <w:rFonts w:ascii="Arial" w:hAnsi="Arial" w:cs="Arial"/>
          <w:sz w:val="20"/>
        </w:rPr>
        <w:t>Part 2. Promotion and Tenure Consideration</w:t>
      </w:r>
      <w:r w:rsidR="00C37451" w:rsidRPr="00FB416E">
        <w:rPr>
          <w:rFonts w:ascii="Arial" w:hAnsi="Arial" w:cs="Arial"/>
          <w:sz w:val="20"/>
        </w:rPr>
        <w:t xml:space="preserve"> for Tenure Track Faculty</w:t>
      </w:r>
      <w:r w:rsidRPr="00FB416E">
        <w:rPr>
          <w:rFonts w:ascii="Arial" w:hAnsi="Arial" w:cs="Arial"/>
          <w:sz w:val="20"/>
        </w:rPr>
        <w:t>.</w:t>
      </w:r>
      <w:r w:rsidR="001B0213" w:rsidRPr="00FB416E">
        <w:rPr>
          <w:rFonts w:ascii="Arial" w:hAnsi="Arial" w:cs="Arial"/>
          <w:sz w:val="20"/>
        </w:rPr>
        <w:t xml:space="preserve">  </w:t>
      </w:r>
      <w:r w:rsidRPr="00FB416E">
        <w:rPr>
          <w:rFonts w:ascii="Arial" w:hAnsi="Arial" w:cs="Arial"/>
          <w:sz w:val="20"/>
        </w:rPr>
        <w:t>Each year, the two members elected from each division will undertake a</w:t>
      </w:r>
      <w:r w:rsidR="001B0213" w:rsidRPr="00FB416E">
        <w:rPr>
          <w:rFonts w:ascii="Arial" w:hAnsi="Arial" w:cs="Arial"/>
          <w:sz w:val="20"/>
        </w:rPr>
        <w:t xml:space="preserve"> </w:t>
      </w:r>
      <w:r w:rsidRPr="00FB416E">
        <w:rPr>
          <w:rFonts w:ascii="Arial" w:hAnsi="Arial" w:cs="Arial"/>
          <w:sz w:val="20"/>
        </w:rPr>
        <w:t>preliminary review of materials and nomination of candidates for tenure and</w:t>
      </w:r>
      <w:r w:rsidR="00BF7021" w:rsidRPr="00FB416E">
        <w:rPr>
          <w:rFonts w:ascii="Arial" w:hAnsi="Arial" w:cs="Arial"/>
          <w:sz w:val="20"/>
        </w:rPr>
        <w:t xml:space="preserve"> </w:t>
      </w:r>
      <w:r w:rsidRPr="00FB416E">
        <w:rPr>
          <w:rFonts w:ascii="Arial" w:hAnsi="Arial" w:cs="Arial"/>
          <w:sz w:val="20"/>
        </w:rPr>
        <w:t xml:space="preserve">promotion from that division for </w:t>
      </w:r>
      <w:r w:rsidR="00B821B3" w:rsidRPr="00FB416E">
        <w:rPr>
          <w:rFonts w:ascii="Arial" w:hAnsi="Arial" w:cs="Arial"/>
          <w:sz w:val="20"/>
        </w:rPr>
        <w:t>consideration by the School Promotion, Tenure and Evaluation C</w:t>
      </w:r>
      <w:r w:rsidRPr="00FB416E">
        <w:rPr>
          <w:rFonts w:ascii="Arial" w:hAnsi="Arial" w:cs="Arial"/>
          <w:sz w:val="20"/>
        </w:rPr>
        <w:t>ommittee. This</w:t>
      </w:r>
      <w:r w:rsidR="00B821B3" w:rsidRPr="00FB416E">
        <w:rPr>
          <w:rFonts w:ascii="Arial" w:hAnsi="Arial" w:cs="Arial"/>
          <w:sz w:val="20"/>
        </w:rPr>
        <w:t xml:space="preserve"> </w:t>
      </w:r>
      <w:r w:rsidRPr="00FB416E">
        <w:rPr>
          <w:rFonts w:ascii="Arial" w:hAnsi="Arial" w:cs="Arial"/>
          <w:sz w:val="20"/>
        </w:rPr>
        <w:t>will include preliminary review of faculty not holding tenure and/or holding rank</w:t>
      </w:r>
      <w:r w:rsidR="00B821B3" w:rsidRPr="00FB416E">
        <w:rPr>
          <w:rFonts w:ascii="Arial" w:hAnsi="Arial" w:cs="Arial"/>
          <w:sz w:val="20"/>
        </w:rPr>
        <w:t xml:space="preserve"> </w:t>
      </w:r>
      <w:r w:rsidRPr="00FB416E">
        <w:rPr>
          <w:rFonts w:ascii="Arial" w:hAnsi="Arial" w:cs="Arial"/>
          <w:sz w:val="20"/>
        </w:rPr>
        <w:t>below that of professor. Evaluation shall include appropriate measuring</w:t>
      </w:r>
      <w:r w:rsidR="00B821B3" w:rsidRPr="00FB416E">
        <w:rPr>
          <w:rFonts w:ascii="Arial" w:hAnsi="Arial" w:cs="Arial"/>
          <w:sz w:val="20"/>
        </w:rPr>
        <w:t xml:space="preserve"> </w:t>
      </w:r>
      <w:r w:rsidRPr="00FB416E">
        <w:rPr>
          <w:rFonts w:ascii="Arial" w:hAnsi="Arial" w:cs="Arial"/>
          <w:sz w:val="20"/>
        </w:rPr>
        <w:t>instruments and in-class observations of teaching. Faculty will be given a two week notice prior to classroom visits. In addition to teaching effectiveness,</w:t>
      </w:r>
      <w:r w:rsidR="00BF7021" w:rsidRPr="00FB416E">
        <w:rPr>
          <w:rFonts w:ascii="Arial" w:hAnsi="Arial" w:cs="Arial"/>
          <w:sz w:val="20"/>
        </w:rPr>
        <w:t xml:space="preserve"> </w:t>
      </w:r>
      <w:r w:rsidRPr="00FB416E">
        <w:rPr>
          <w:rFonts w:ascii="Arial" w:hAnsi="Arial" w:cs="Arial"/>
          <w:sz w:val="20"/>
        </w:rPr>
        <w:t>evaluation shall include research and service as described in the Faculty</w:t>
      </w:r>
      <w:r w:rsidR="00B821B3" w:rsidRPr="00FB416E">
        <w:rPr>
          <w:rFonts w:ascii="Arial" w:hAnsi="Arial" w:cs="Arial"/>
          <w:sz w:val="20"/>
        </w:rPr>
        <w:t xml:space="preserve"> </w:t>
      </w:r>
      <w:r w:rsidRPr="00FB416E">
        <w:rPr>
          <w:rFonts w:ascii="Arial" w:hAnsi="Arial" w:cs="Arial"/>
          <w:sz w:val="20"/>
        </w:rPr>
        <w:t>Handbook.</w:t>
      </w:r>
    </w:p>
    <w:p w14:paraId="6FAE65E4" w14:textId="77777777" w:rsidR="007E3334" w:rsidRPr="00FB416E" w:rsidRDefault="007E3334" w:rsidP="007E3334">
      <w:pPr>
        <w:autoSpaceDE w:val="0"/>
        <w:autoSpaceDN w:val="0"/>
        <w:adjustRightInd w:val="0"/>
        <w:rPr>
          <w:rFonts w:ascii="Arial" w:hAnsi="Arial" w:cs="Arial"/>
          <w:sz w:val="20"/>
        </w:rPr>
      </w:pPr>
    </w:p>
    <w:p w14:paraId="1087CCC0" w14:textId="77777777" w:rsidR="007E3334" w:rsidRPr="00FB416E" w:rsidRDefault="007E3334" w:rsidP="007E3334">
      <w:pPr>
        <w:autoSpaceDE w:val="0"/>
        <w:autoSpaceDN w:val="0"/>
        <w:adjustRightInd w:val="0"/>
        <w:rPr>
          <w:rFonts w:ascii="Arial" w:hAnsi="Arial" w:cs="Arial"/>
          <w:sz w:val="20"/>
        </w:rPr>
      </w:pPr>
      <w:r w:rsidRPr="00FB416E">
        <w:rPr>
          <w:rFonts w:ascii="Arial" w:hAnsi="Arial" w:cs="Arial"/>
          <w:sz w:val="20"/>
        </w:rPr>
        <w:t>All the m</w:t>
      </w:r>
      <w:r w:rsidR="00C2326B" w:rsidRPr="00FB416E">
        <w:rPr>
          <w:rFonts w:ascii="Arial" w:hAnsi="Arial" w:cs="Arial"/>
          <w:sz w:val="20"/>
        </w:rPr>
        <w:t xml:space="preserve">embers of the Faculty Promotion, Tenure and Evaluation Committee </w:t>
      </w:r>
      <w:r w:rsidRPr="00FB416E">
        <w:rPr>
          <w:rFonts w:ascii="Arial" w:hAnsi="Arial" w:cs="Arial"/>
          <w:sz w:val="20"/>
        </w:rPr>
        <w:t xml:space="preserve">shall evaluate all </w:t>
      </w:r>
      <w:r w:rsidR="00C37451" w:rsidRPr="00FB416E">
        <w:rPr>
          <w:rFonts w:ascii="Arial" w:hAnsi="Arial" w:cs="Arial"/>
          <w:sz w:val="20"/>
        </w:rPr>
        <w:t xml:space="preserve">tenured or tenure track </w:t>
      </w:r>
      <w:r w:rsidRPr="00FB416E">
        <w:rPr>
          <w:rFonts w:ascii="Arial" w:hAnsi="Arial" w:cs="Arial"/>
          <w:sz w:val="20"/>
        </w:rPr>
        <w:t>faculty</w:t>
      </w:r>
      <w:r w:rsidR="0016373F" w:rsidRPr="00FB416E">
        <w:rPr>
          <w:rFonts w:ascii="Arial" w:hAnsi="Arial" w:cs="Arial"/>
          <w:sz w:val="20"/>
        </w:rPr>
        <w:t xml:space="preserve"> with the exception of the school’s Director who is evaluated by the Dean</w:t>
      </w:r>
      <w:r w:rsidRPr="00FB416E">
        <w:rPr>
          <w:rFonts w:ascii="Arial" w:hAnsi="Arial" w:cs="Arial"/>
          <w:sz w:val="20"/>
        </w:rPr>
        <w:t>.</w:t>
      </w:r>
      <w:r w:rsidR="000D07ED" w:rsidRPr="00FB416E">
        <w:rPr>
          <w:rFonts w:ascii="Arial" w:hAnsi="Arial" w:cs="Arial"/>
          <w:sz w:val="20"/>
        </w:rPr>
        <w:t xml:space="preserve"> </w:t>
      </w:r>
      <w:r w:rsidRPr="00FB416E">
        <w:rPr>
          <w:rFonts w:ascii="Arial" w:hAnsi="Arial" w:cs="Arial"/>
          <w:sz w:val="20"/>
        </w:rPr>
        <w:t xml:space="preserve"> Based on these evaluations and in consultation with the facu</w:t>
      </w:r>
      <w:r w:rsidR="00C2326B" w:rsidRPr="00FB416E">
        <w:rPr>
          <w:rFonts w:ascii="Arial" w:hAnsi="Arial" w:cs="Arial"/>
          <w:sz w:val="20"/>
        </w:rPr>
        <w:t xml:space="preserve">lty member, the Faculty Promotion, Tenure and Evaluation Committee </w:t>
      </w:r>
      <w:r w:rsidRPr="00FB416E">
        <w:rPr>
          <w:rFonts w:ascii="Arial" w:hAnsi="Arial" w:cs="Arial"/>
          <w:sz w:val="20"/>
        </w:rPr>
        <w:t>may recommend consideration for promotion and/or tenure. This process shall take place during the spring semester prior to the preparation of promotion/tenure folders</w:t>
      </w:r>
      <w:r w:rsidR="001C2394" w:rsidRPr="00FB416E">
        <w:rPr>
          <w:rFonts w:ascii="Arial" w:hAnsi="Arial" w:cs="Arial"/>
          <w:sz w:val="20"/>
        </w:rPr>
        <w:t xml:space="preserve"> during the summer and early fall semester</w:t>
      </w:r>
      <w:r w:rsidRPr="00FB416E">
        <w:rPr>
          <w:rFonts w:ascii="Arial" w:hAnsi="Arial" w:cs="Arial"/>
          <w:sz w:val="20"/>
        </w:rPr>
        <w:t>. It is preliminary to and distinct from the formal recommendation process and vote in Fall semester. A recommendation that a faculty member be considered for promotion and tenure during this preliminary p</w:t>
      </w:r>
      <w:r w:rsidR="00C2326B" w:rsidRPr="00FB416E">
        <w:rPr>
          <w:rFonts w:ascii="Arial" w:hAnsi="Arial" w:cs="Arial"/>
          <w:sz w:val="20"/>
        </w:rPr>
        <w:t xml:space="preserve">rocedure does not obligate the Faculty Promotion, Tenure and Evaluation Committee </w:t>
      </w:r>
      <w:r w:rsidRPr="00FB416E">
        <w:rPr>
          <w:rFonts w:ascii="Arial" w:hAnsi="Arial" w:cs="Arial"/>
          <w:sz w:val="20"/>
        </w:rPr>
        <w:t>to forward a favorable recommendation after reviewing the candidate’s folder during the formal promotion and tenure process. If a candidate is recommended to pre</w:t>
      </w:r>
      <w:r w:rsidR="00B821B3" w:rsidRPr="00FB416E">
        <w:rPr>
          <w:rFonts w:ascii="Arial" w:hAnsi="Arial" w:cs="Arial"/>
          <w:sz w:val="20"/>
        </w:rPr>
        <w:t>pare a binder, the divisional P</w:t>
      </w:r>
      <w:r w:rsidRPr="00FB416E">
        <w:rPr>
          <w:rFonts w:ascii="Arial" w:hAnsi="Arial" w:cs="Arial"/>
          <w:sz w:val="20"/>
        </w:rPr>
        <w:t>T</w:t>
      </w:r>
      <w:r w:rsidR="00B821B3" w:rsidRPr="00FB416E">
        <w:rPr>
          <w:rFonts w:ascii="Arial" w:hAnsi="Arial" w:cs="Arial"/>
          <w:sz w:val="20"/>
        </w:rPr>
        <w:t>&amp;E</w:t>
      </w:r>
      <w:r w:rsidRPr="00FB416E">
        <w:rPr>
          <w:rFonts w:ascii="Arial" w:hAnsi="Arial" w:cs="Arial"/>
          <w:sz w:val="20"/>
        </w:rPr>
        <w:t xml:space="preserve"> representatives will work with the School Director and the candidate to prepare the binder.</w:t>
      </w:r>
    </w:p>
    <w:p w14:paraId="44C68B09" w14:textId="77777777" w:rsidR="007E3334" w:rsidRPr="00FB416E" w:rsidRDefault="007E3334" w:rsidP="007E3334">
      <w:pPr>
        <w:autoSpaceDE w:val="0"/>
        <w:autoSpaceDN w:val="0"/>
        <w:adjustRightInd w:val="0"/>
        <w:rPr>
          <w:rFonts w:ascii="Arial" w:hAnsi="Arial" w:cs="Arial"/>
          <w:sz w:val="20"/>
        </w:rPr>
      </w:pPr>
    </w:p>
    <w:p w14:paraId="0FD0B555" w14:textId="2AF67DDA" w:rsidR="007E3334" w:rsidRPr="00FB416E" w:rsidRDefault="007E3334" w:rsidP="007E3334">
      <w:pPr>
        <w:autoSpaceDE w:val="0"/>
        <w:autoSpaceDN w:val="0"/>
        <w:adjustRightInd w:val="0"/>
        <w:rPr>
          <w:rFonts w:ascii="Arial" w:hAnsi="Arial" w:cs="Arial"/>
          <w:sz w:val="20"/>
        </w:rPr>
      </w:pPr>
      <w:r w:rsidRPr="0040224B">
        <w:rPr>
          <w:rFonts w:ascii="Arial" w:hAnsi="Arial" w:cs="Arial"/>
          <w:sz w:val="20"/>
        </w:rPr>
        <w:t>On the occasion of each annual review</w:t>
      </w:r>
      <w:r w:rsidR="00B162B3">
        <w:rPr>
          <w:rFonts w:ascii="Arial" w:hAnsi="Arial" w:cs="Arial"/>
          <w:sz w:val="20"/>
        </w:rPr>
        <w:t>,</w:t>
      </w:r>
      <w:r w:rsidRPr="0040224B">
        <w:rPr>
          <w:rFonts w:ascii="Arial" w:hAnsi="Arial" w:cs="Arial"/>
          <w:sz w:val="20"/>
        </w:rPr>
        <w:t xml:space="preserve"> the School Director shall apprise</w:t>
      </w:r>
      <w:r w:rsidR="00BF7021" w:rsidRPr="0040224B">
        <w:rPr>
          <w:rFonts w:ascii="Arial" w:hAnsi="Arial" w:cs="Arial"/>
          <w:sz w:val="20"/>
        </w:rPr>
        <w:t xml:space="preserve"> </w:t>
      </w:r>
      <w:r w:rsidRPr="0040224B">
        <w:rPr>
          <w:rFonts w:ascii="Arial" w:hAnsi="Arial" w:cs="Arial"/>
          <w:sz w:val="20"/>
        </w:rPr>
        <w:t>the faculty member of the requirements for promotion and tenure and evaluate</w:t>
      </w:r>
      <w:r w:rsidR="00BF7021" w:rsidRPr="0040224B">
        <w:rPr>
          <w:rFonts w:ascii="Arial" w:hAnsi="Arial" w:cs="Arial"/>
          <w:sz w:val="20"/>
        </w:rPr>
        <w:t xml:space="preserve"> </w:t>
      </w:r>
      <w:r w:rsidRPr="0040224B">
        <w:rPr>
          <w:rFonts w:ascii="Arial" w:hAnsi="Arial" w:cs="Arial"/>
          <w:sz w:val="20"/>
        </w:rPr>
        <w:t>his/her progress toward meeting those standards</w:t>
      </w:r>
      <w:r w:rsidRPr="0040224B">
        <w:rPr>
          <w:rFonts w:ascii="Arial" w:hAnsi="Arial" w:cs="Arial"/>
          <w:b/>
          <w:bCs/>
          <w:i/>
          <w:iCs/>
          <w:sz w:val="20"/>
        </w:rPr>
        <w:t xml:space="preserve">. </w:t>
      </w:r>
      <w:r w:rsidR="00876FC7" w:rsidRPr="0040224B">
        <w:rPr>
          <w:rFonts w:ascii="Arial" w:hAnsi="Arial" w:cs="Arial"/>
          <w:sz w:val="20"/>
        </w:rPr>
        <w:t>Assistant Professors hired July 1, 2019 or later shall receive a tenure review in their third year. Assistant Professors hired before July 1, 2019 and who have not yet had a 2nd-year review may choose between a 2nd and 4th year set of reviews or a 3rd year review. Assistant Professors hired before July 1, 2019 and who have already had a 2nd year review shall have a 4th year review. These reviews are mentoring opportunities during which the Promotion</w:t>
      </w:r>
      <w:r w:rsidR="002F1863" w:rsidRPr="0040224B">
        <w:rPr>
          <w:rFonts w:ascii="Arial" w:hAnsi="Arial" w:cs="Arial"/>
          <w:sz w:val="20"/>
        </w:rPr>
        <w:t>,</w:t>
      </w:r>
      <w:r w:rsidR="00876FC7" w:rsidRPr="0040224B">
        <w:rPr>
          <w:rFonts w:ascii="Arial" w:hAnsi="Arial" w:cs="Arial"/>
          <w:sz w:val="20"/>
        </w:rPr>
        <w:t xml:space="preserve"> Tenure</w:t>
      </w:r>
      <w:r w:rsidR="002F1863" w:rsidRPr="0040224B">
        <w:rPr>
          <w:rFonts w:ascii="Arial" w:hAnsi="Arial" w:cs="Arial"/>
          <w:sz w:val="20"/>
        </w:rPr>
        <w:t>, and Evaluation</w:t>
      </w:r>
      <w:r w:rsidR="00876FC7" w:rsidRPr="0040224B">
        <w:rPr>
          <w:rFonts w:ascii="Arial" w:hAnsi="Arial" w:cs="Arial"/>
          <w:sz w:val="20"/>
        </w:rPr>
        <w:t xml:space="preserve"> Committee shall provide specific feedback and advice reflecting expectations for tenure and how the faculty member is progressing toward meeting those expectations. The faculty member shall meet with the Director to discuss the report. Tenure Review Report(s) shall be included in the tenure binder. Assistant Professors hired with credit toward tenure shall have credited years included in the determination of the timing of the third-year review unless an alternative schedule is mutually agreed upon by the faculty member and </w:t>
      </w:r>
      <w:r w:rsidR="002F1863" w:rsidRPr="0040224B">
        <w:rPr>
          <w:rFonts w:ascii="Arial" w:hAnsi="Arial" w:cs="Arial"/>
          <w:sz w:val="20"/>
        </w:rPr>
        <w:t>Director and/or Dean</w:t>
      </w:r>
      <w:r w:rsidR="00876FC7" w:rsidRPr="0040224B">
        <w:rPr>
          <w:rFonts w:ascii="Arial" w:hAnsi="Arial" w:cs="Arial"/>
          <w:sz w:val="20"/>
        </w:rPr>
        <w:t>.</w:t>
      </w:r>
    </w:p>
    <w:p w14:paraId="54C94848" w14:textId="77777777" w:rsidR="007E3334" w:rsidRPr="00FB416E" w:rsidRDefault="007E3334" w:rsidP="007E3334">
      <w:pPr>
        <w:autoSpaceDE w:val="0"/>
        <w:autoSpaceDN w:val="0"/>
        <w:adjustRightInd w:val="0"/>
        <w:rPr>
          <w:rFonts w:ascii="Arial" w:hAnsi="Arial" w:cs="Arial"/>
          <w:sz w:val="20"/>
        </w:rPr>
      </w:pPr>
    </w:p>
    <w:p w14:paraId="48E6DA28" w14:textId="77777777" w:rsidR="007E3334" w:rsidRPr="00FB416E" w:rsidRDefault="007E3334" w:rsidP="007E3334">
      <w:pPr>
        <w:autoSpaceDE w:val="0"/>
        <w:autoSpaceDN w:val="0"/>
        <w:adjustRightInd w:val="0"/>
        <w:rPr>
          <w:rFonts w:ascii="Arial" w:hAnsi="Arial" w:cs="Arial"/>
          <w:sz w:val="20"/>
        </w:rPr>
      </w:pPr>
      <w:r w:rsidRPr="00FB416E">
        <w:rPr>
          <w:rFonts w:ascii="Arial" w:hAnsi="Arial" w:cs="Arial"/>
          <w:sz w:val="20"/>
        </w:rPr>
        <w:t>This letter will be included in</w:t>
      </w:r>
      <w:r w:rsidR="00C2326B" w:rsidRPr="00FB416E">
        <w:rPr>
          <w:rFonts w:ascii="Arial" w:hAnsi="Arial" w:cs="Arial"/>
          <w:sz w:val="20"/>
        </w:rPr>
        <w:t xml:space="preserve"> the materials the Faculty Promotion, Tenure and Evaluation Committee</w:t>
      </w:r>
      <w:r w:rsidRPr="00FB416E">
        <w:rPr>
          <w:rFonts w:ascii="Arial" w:hAnsi="Arial" w:cs="Arial"/>
          <w:sz w:val="20"/>
        </w:rPr>
        <w:t xml:space="preserve"> sees when a</w:t>
      </w:r>
      <w:r w:rsidR="00C2326B" w:rsidRPr="00FB416E">
        <w:rPr>
          <w:rFonts w:ascii="Arial" w:hAnsi="Arial" w:cs="Arial"/>
          <w:sz w:val="20"/>
        </w:rPr>
        <w:t xml:space="preserve"> </w:t>
      </w:r>
      <w:r w:rsidRPr="00FB416E">
        <w:rPr>
          <w:rFonts w:ascii="Arial" w:hAnsi="Arial" w:cs="Arial"/>
          <w:sz w:val="20"/>
        </w:rPr>
        <w:t>candidate seeks tenure and/or promotion.</w:t>
      </w:r>
    </w:p>
    <w:p w14:paraId="5B4C0EDD" w14:textId="77777777" w:rsidR="007E3334" w:rsidRPr="00FB416E" w:rsidRDefault="007E3334" w:rsidP="007E3334">
      <w:pPr>
        <w:autoSpaceDE w:val="0"/>
        <w:autoSpaceDN w:val="0"/>
        <w:adjustRightInd w:val="0"/>
        <w:rPr>
          <w:rFonts w:ascii="Arial" w:hAnsi="Arial" w:cs="Arial"/>
          <w:sz w:val="20"/>
        </w:rPr>
      </w:pPr>
    </w:p>
    <w:p w14:paraId="0FE3286D" w14:textId="77777777" w:rsidR="007E3334" w:rsidRPr="00FB416E" w:rsidRDefault="00C2326B" w:rsidP="007E3334">
      <w:pPr>
        <w:contextualSpacing/>
        <w:rPr>
          <w:rFonts w:ascii="Arial" w:hAnsi="Arial" w:cs="Arial"/>
          <w:sz w:val="20"/>
        </w:rPr>
      </w:pPr>
      <w:r w:rsidRPr="00FB416E">
        <w:rPr>
          <w:rFonts w:ascii="Arial" w:hAnsi="Arial" w:cs="Arial"/>
          <w:sz w:val="20"/>
        </w:rPr>
        <w:t>A narrative from the Faculty Promotion, Tenure and Evaluation Committee</w:t>
      </w:r>
      <w:r w:rsidR="007E3334" w:rsidRPr="00FB416E">
        <w:rPr>
          <w:rFonts w:ascii="Arial" w:hAnsi="Arial" w:cs="Arial"/>
          <w:sz w:val="20"/>
        </w:rPr>
        <w:t xml:space="preserve"> that summarizes the review (2</w:t>
      </w:r>
      <w:r w:rsidR="007E3334" w:rsidRPr="00FB416E">
        <w:rPr>
          <w:rFonts w:ascii="Arial" w:hAnsi="Arial" w:cs="Arial"/>
          <w:sz w:val="20"/>
          <w:vertAlign w:val="superscript"/>
        </w:rPr>
        <w:t>nd</w:t>
      </w:r>
      <w:r w:rsidR="007E3334" w:rsidRPr="00FB416E">
        <w:rPr>
          <w:rFonts w:ascii="Arial" w:hAnsi="Arial" w:cs="Arial"/>
          <w:sz w:val="20"/>
        </w:rPr>
        <w:t>, 3</w:t>
      </w:r>
      <w:r w:rsidR="007E3334" w:rsidRPr="00FB416E">
        <w:rPr>
          <w:rFonts w:ascii="Arial" w:hAnsi="Arial" w:cs="Arial"/>
          <w:sz w:val="20"/>
          <w:vertAlign w:val="superscript"/>
        </w:rPr>
        <w:t>rd</w:t>
      </w:r>
      <w:r w:rsidR="007E3334" w:rsidRPr="00FB416E">
        <w:rPr>
          <w:rFonts w:ascii="Arial" w:hAnsi="Arial" w:cs="Arial"/>
          <w:sz w:val="20"/>
        </w:rPr>
        <w:t>, or 4</w:t>
      </w:r>
      <w:r w:rsidR="007E3334" w:rsidRPr="00FB416E">
        <w:rPr>
          <w:rFonts w:ascii="Arial" w:hAnsi="Arial" w:cs="Arial"/>
          <w:sz w:val="20"/>
          <w:vertAlign w:val="superscript"/>
        </w:rPr>
        <w:t>th</w:t>
      </w:r>
      <w:r w:rsidR="007E3334" w:rsidRPr="00FB416E">
        <w:rPr>
          <w:rFonts w:ascii="Arial" w:hAnsi="Arial" w:cs="Arial"/>
          <w:sz w:val="20"/>
        </w:rPr>
        <w:t>, as the case may be) should come from the committee to the Chair or Dean. A suggested format, which may be modified or expanded, for such use is:</w:t>
      </w:r>
    </w:p>
    <w:p w14:paraId="1892A5E8" w14:textId="77777777" w:rsidR="007E3334" w:rsidRPr="00FB416E" w:rsidRDefault="007E3334" w:rsidP="007E3334">
      <w:pPr>
        <w:pStyle w:val="ListParagraph"/>
        <w:autoSpaceDE w:val="0"/>
        <w:autoSpaceDN w:val="0"/>
        <w:ind w:firstLine="720"/>
        <w:rPr>
          <w:rFonts w:ascii="Arial" w:hAnsi="Arial" w:cs="Arial"/>
          <w:b/>
          <w:bCs/>
          <w:sz w:val="20"/>
          <w:szCs w:val="20"/>
        </w:rPr>
      </w:pPr>
    </w:p>
    <w:p w14:paraId="4CF3739F" w14:textId="77777777" w:rsidR="007E3334" w:rsidRPr="00FB416E" w:rsidRDefault="007E3334" w:rsidP="001B0213">
      <w:pPr>
        <w:pStyle w:val="ListParagraph"/>
        <w:autoSpaceDE w:val="0"/>
        <w:autoSpaceDN w:val="0"/>
        <w:ind w:right="1440" w:firstLine="720"/>
        <w:rPr>
          <w:rFonts w:ascii="Arial" w:hAnsi="Arial" w:cs="Arial"/>
          <w:bCs/>
          <w:sz w:val="20"/>
          <w:szCs w:val="20"/>
        </w:rPr>
      </w:pPr>
      <w:r w:rsidRPr="00FB416E">
        <w:rPr>
          <w:rFonts w:ascii="Arial" w:hAnsi="Arial" w:cs="Arial"/>
          <w:bCs/>
          <w:sz w:val="20"/>
          <w:szCs w:val="20"/>
        </w:rPr>
        <w:t>Summary of Meeting</w:t>
      </w:r>
    </w:p>
    <w:p w14:paraId="32A77966" w14:textId="77777777" w:rsidR="007E3334" w:rsidRPr="00FB416E" w:rsidRDefault="00B821B3" w:rsidP="001B0213">
      <w:pPr>
        <w:pStyle w:val="ListParagraph"/>
        <w:ind w:left="1440" w:right="1440"/>
        <w:rPr>
          <w:rFonts w:ascii="Arial" w:hAnsi="Arial" w:cs="Arial"/>
          <w:bCs/>
          <w:sz w:val="20"/>
          <w:szCs w:val="20"/>
        </w:rPr>
      </w:pPr>
      <w:r w:rsidRPr="00FB416E">
        <w:rPr>
          <w:rFonts w:ascii="Arial" w:hAnsi="Arial" w:cs="Arial"/>
          <w:bCs/>
          <w:sz w:val="20"/>
          <w:szCs w:val="20"/>
        </w:rPr>
        <w:t>The P</w:t>
      </w:r>
      <w:r w:rsidR="007E3334" w:rsidRPr="00FB416E">
        <w:rPr>
          <w:rFonts w:ascii="Arial" w:hAnsi="Arial" w:cs="Arial"/>
          <w:bCs/>
          <w:sz w:val="20"/>
          <w:szCs w:val="20"/>
        </w:rPr>
        <w:t>T</w:t>
      </w:r>
      <w:r w:rsidRPr="00FB416E">
        <w:rPr>
          <w:rFonts w:ascii="Arial" w:hAnsi="Arial" w:cs="Arial"/>
          <w:bCs/>
          <w:sz w:val="20"/>
          <w:szCs w:val="20"/>
        </w:rPr>
        <w:t>&amp;E</w:t>
      </w:r>
      <w:r w:rsidR="007E3334" w:rsidRPr="00FB416E">
        <w:rPr>
          <w:rFonts w:ascii="Arial" w:hAnsi="Arial" w:cs="Arial"/>
          <w:bCs/>
          <w:sz w:val="20"/>
          <w:szCs w:val="20"/>
        </w:rPr>
        <w:t xml:space="preserve"> committee reviewed the candidate ________ for promotion (and/or tenure).</w:t>
      </w:r>
      <w:r w:rsidR="000D07ED" w:rsidRPr="00FB416E">
        <w:rPr>
          <w:rFonts w:ascii="Arial" w:hAnsi="Arial" w:cs="Arial"/>
          <w:bCs/>
          <w:sz w:val="20"/>
          <w:szCs w:val="20"/>
        </w:rPr>
        <w:t xml:space="preserve"> </w:t>
      </w:r>
      <w:r w:rsidR="007E3334" w:rsidRPr="00FB416E">
        <w:rPr>
          <w:rFonts w:ascii="Arial" w:hAnsi="Arial" w:cs="Arial"/>
          <w:bCs/>
          <w:sz w:val="20"/>
          <w:szCs w:val="20"/>
        </w:rPr>
        <w:t xml:space="preserve">A majority of the committee expressed that the candidate’s binder provided evidence that the candidate (did not meet/met/exceeded/far exceeded) the norm for his or her discipline in the area of research (similar sentences can be used for teaching and </w:t>
      </w:r>
      <w:r w:rsidR="007E3334" w:rsidRPr="00FB416E">
        <w:rPr>
          <w:rFonts w:ascii="Arial" w:hAnsi="Arial" w:cs="Arial"/>
          <w:bCs/>
          <w:sz w:val="20"/>
          <w:szCs w:val="20"/>
        </w:rPr>
        <w:lastRenderedPageBreak/>
        <w:t>service).</w:t>
      </w:r>
      <w:r w:rsidR="000D07ED" w:rsidRPr="00FB416E">
        <w:rPr>
          <w:rFonts w:ascii="Arial" w:hAnsi="Arial" w:cs="Arial"/>
          <w:bCs/>
          <w:sz w:val="20"/>
          <w:szCs w:val="20"/>
        </w:rPr>
        <w:t xml:space="preserve"> </w:t>
      </w:r>
      <w:r w:rsidR="007E3334" w:rsidRPr="00FB416E">
        <w:rPr>
          <w:rFonts w:ascii="Arial" w:hAnsi="Arial" w:cs="Arial"/>
          <w:bCs/>
          <w:sz w:val="20"/>
          <w:szCs w:val="20"/>
        </w:rPr>
        <w:t>Comments were made regarding the candidate’s strength/weakness in the area of ___, as evidenced by ____.</w:t>
      </w:r>
      <w:r w:rsidR="000D07ED" w:rsidRPr="00FB416E">
        <w:rPr>
          <w:rFonts w:ascii="Arial" w:hAnsi="Arial" w:cs="Arial"/>
          <w:bCs/>
          <w:sz w:val="20"/>
          <w:szCs w:val="20"/>
        </w:rPr>
        <w:t xml:space="preserve"> </w:t>
      </w:r>
      <w:r w:rsidR="007E3334" w:rsidRPr="00FB416E">
        <w:rPr>
          <w:rFonts w:ascii="Arial" w:hAnsi="Arial" w:cs="Arial"/>
          <w:bCs/>
          <w:sz w:val="20"/>
          <w:szCs w:val="20"/>
        </w:rPr>
        <w:t> </w:t>
      </w:r>
    </w:p>
    <w:p w14:paraId="5DE90157" w14:textId="77777777" w:rsidR="007E3334" w:rsidRPr="00FB416E" w:rsidRDefault="007E3334" w:rsidP="001B0213">
      <w:pPr>
        <w:autoSpaceDE w:val="0"/>
        <w:autoSpaceDN w:val="0"/>
        <w:adjustRightInd w:val="0"/>
        <w:ind w:right="1440"/>
        <w:rPr>
          <w:rFonts w:ascii="Arial" w:hAnsi="Arial" w:cs="Arial"/>
          <w:sz w:val="20"/>
        </w:rPr>
      </w:pPr>
    </w:p>
    <w:p w14:paraId="4EE544CA" w14:textId="77777777" w:rsidR="007E3334" w:rsidRPr="00FB416E" w:rsidRDefault="007E3334" w:rsidP="001B0213">
      <w:pPr>
        <w:autoSpaceDE w:val="0"/>
        <w:autoSpaceDN w:val="0"/>
        <w:adjustRightInd w:val="0"/>
        <w:ind w:right="1440"/>
        <w:rPr>
          <w:rFonts w:ascii="Arial" w:hAnsi="Arial" w:cs="Arial"/>
          <w:sz w:val="20"/>
        </w:rPr>
      </w:pPr>
    </w:p>
    <w:p w14:paraId="4C8CDF96" w14:textId="77777777" w:rsidR="007E3334" w:rsidRPr="00FB416E" w:rsidRDefault="007E3334" w:rsidP="007E3334">
      <w:pPr>
        <w:autoSpaceDE w:val="0"/>
        <w:autoSpaceDN w:val="0"/>
        <w:adjustRightInd w:val="0"/>
        <w:rPr>
          <w:rFonts w:ascii="Arial" w:hAnsi="Arial" w:cs="Arial"/>
          <w:sz w:val="20"/>
        </w:rPr>
      </w:pPr>
      <w:r w:rsidRPr="00FB416E">
        <w:rPr>
          <w:rFonts w:ascii="Arial" w:hAnsi="Arial" w:cs="Arial"/>
          <w:sz w:val="20"/>
        </w:rPr>
        <w:t>Faculty members should consult the current School of Communication</w:t>
      </w:r>
      <w:r w:rsidR="00BF7021" w:rsidRPr="00FB416E">
        <w:rPr>
          <w:rFonts w:ascii="Arial" w:hAnsi="Arial" w:cs="Arial"/>
          <w:sz w:val="20"/>
        </w:rPr>
        <w:t xml:space="preserve"> </w:t>
      </w:r>
      <w:r w:rsidRPr="00FB416E">
        <w:rPr>
          <w:rFonts w:ascii="Arial" w:hAnsi="Arial" w:cs="Arial"/>
          <w:sz w:val="20"/>
        </w:rPr>
        <w:t>statement on Criteria for Promotion and Tenure and the statement on Annual</w:t>
      </w:r>
      <w:r w:rsidR="00BF7021" w:rsidRPr="00FB416E">
        <w:rPr>
          <w:rFonts w:ascii="Arial" w:hAnsi="Arial" w:cs="Arial"/>
          <w:sz w:val="20"/>
        </w:rPr>
        <w:t xml:space="preserve"> </w:t>
      </w:r>
      <w:r w:rsidRPr="00FB416E">
        <w:rPr>
          <w:rFonts w:ascii="Arial" w:hAnsi="Arial" w:cs="Arial"/>
          <w:sz w:val="20"/>
        </w:rPr>
        <w:t>Evaluation and Merit Procedures.</w:t>
      </w:r>
    </w:p>
    <w:p w14:paraId="536A4E0A" w14:textId="77777777" w:rsidR="001B0213" w:rsidRPr="00FB416E" w:rsidRDefault="001B0213" w:rsidP="007E3334">
      <w:pPr>
        <w:autoSpaceDE w:val="0"/>
        <w:autoSpaceDN w:val="0"/>
        <w:adjustRightInd w:val="0"/>
        <w:rPr>
          <w:rFonts w:ascii="Arial" w:hAnsi="Arial" w:cs="Arial"/>
          <w:sz w:val="20"/>
        </w:rPr>
      </w:pPr>
    </w:p>
    <w:p w14:paraId="3040B997" w14:textId="77777777" w:rsidR="001B0213" w:rsidRPr="00FB416E" w:rsidRDefault="00C37451" w:rsidP="001B0213">
      <w:pPr>
        <w:autoSpaceDE w:val="0"/>
        <w:autoSpaceDN w:val="0"/>
        <w:adjustRightInd w:val="0"/>
        <w:ind w:firstLine="720"/>
        <w:rPr>
          <w:rFonts w:ascii="Arial" w:hAnsi="Arial" w:cs="Arial"/>
          <w:sz w:val="20"/>
        </w:rPr>
      </w:pPr>
      <w:r w:rsidRPr="00FB416E">
        <w:rPr>
          <w:rFonts w:ascii="Arial" w:hAnsi="Arial" w:cs="Arial"/>
          <w:sz w:val="20"/>
        </w:rPr>
        <w:t>Part 3. Promotion of Specialized Faculty</w:t>
      </w:r>
      <w:r w:rsidR="001B0213" w:rsidRPr="00FB416E">
        <w:rPr>
          <w:rFonts w:ascii="Arial" w:hAnsi="Arial" w:cs="Arial"/>
          <w:sz w:val="20"/>
        </w:rPr>
        <w:t xml:space="preserve">.  </w:t>
      </w:r>
      <w:r w:rsidRPr="00FB416E">
        <w:rPr>
          <w:rFonts w:ascii="Arial" w:hAnsi="Arial" w:cs="Arial"/>
          <w:sz w:val="20"/>
        </w:rPr>
        <w:t>The process of evaluating specialized faculty for promotion shall follow similar steps as outlined in Step 2. Differences include,</w:t>
      </w:r>
    </w:p>
    <w:p w14:paraId="3E1C952C" w14:textId="77777777" w:rsidR="00C37451" w:rsidRPr="00FB416E" w:rsidRDefault="00C37451" w:rsidP="001B0213">
      <w:pPr>
        <w:autoSpaceDE w:val="0"/>
        <w:autoSpaceDN w:val="0"/>
        <w:adjustRightInd w:val="0"/>
        <w:ind w:firstLine="720"/>
        <w:rPr>
          <w:rFonts w:ascii="Arial" w:hAnsi="Arial" w:cs="Arial"/>
          <w:sz w:val="20"/>
        </w:rPr>
      </w:pPr>
      <w:r w:rsidRPr="00FB416E">
        <w:rPr>
          <w:rFonts w:ascii="Arial" w:hAnsi="Arial" w:cs="Arial"/>
          <w:sz w:val="20"/>
        </w:rPr>
        <w:t xml:space="preserve"> </w:t>
      </w:r>
    </w:p>
    <w:p w14:paraId="69937F1D" w14:textId="77777777" w:rsidR="00C37451" w:rsidRPr="00FB416E" w:rsidRDefault="00C37451" w:rsidP="00C37451">
      <w:pPr>
        <w:pStyle w:val="ListParagraph"/>
        <w:numPr>
          <w:ilvl w:val="0"/>
          <w:numId w:val="16"/>
        </w:numPr>
        <w:autoSpaceDE w:val="0"/>
        <w:autoSpaceDN w:val="0"/>
        <w:adjustRightInd w:val="0"/>
        <w:rPr>
          <w:rFonts w:ascii="Arial" w:hAnsi="Arial" w:cs="Arial"/>
          <w:sz w:val="20"/>
          <w:szCs w:val="20"/>
        </w:rPr>
      </w:pPr>
      <w:r w:rsidRPr="00FB416E">
        <w:rPr>
          <w:rFonts w:ascii="Arial" w:hAnsi="Arial" w:cs="Arial"/>
          <w:sz w:val="20"/>
          <w:szCs w:val="20"/>
        </w:rPr>
        <w:t>If allowed by the faculty contract, the promotion review committee for specialized faculty will consist of a committee-of-the-whole, defined as all specialized faculty in the unit except the candidate to be reviewed. If this is not allowed by the faculty contract, one specialized faculty member will be elected to serve on the PTE committee for the purpose of reviewing promotion of specialized faculty only.</w:t>
      </w:r>
    </w:p>
    <w:p w14:paraId="5A807C56" w14:textId="77777777" w:rsidR="00C37451" w:rsidRPr="00FB416E" w:rsidRDefault="00C37451" w:rsidP="00C37451">
      <w:pPr>
        <w:pStyle w:val="ListParagraph"/>
        <w:numPr>
          <w:ilvl w:val="0"/>
          <w:numId w:val="16"/>
        </w:numPr>
        <w:autoSpaceDE w:val="0"/>
        <w:autoSpaceDN w:val="0"/>
        <w:adjustRightInd w:val="0"/>
        <w:rPr>
          <w:rFonts w:ascii="Arial" w:hAnsi="Arial" w:cs="Arial"/>
          <w:sz w:val="20"/>
          <w:szCs w:val="20"/>
        </w:rPr>
      </w:pPr>
      <w:r w:rsidRPr="00FB416E">
        <w:rPr>
          <w:rFonts w:ascii="Arial" w:hAnsi="Arial" w:cs="Arial"/>
          <w:sz w:val="20"/>
          <w:szCs w:val="20"/>
        </w:rPr>
        <w:t>The review process and preparation of materials shall take place during the same spring semester.</w:t>
      </w:r>
    </w:p>
    <w:p w14:paraId="0E2ED24D" w14:textId="77777777" w:rsidR="00C37451" w:rsidRPr="00FB416E" w:rsidRDefault="00C37451" w:rsidP="00C37451">
      <w:pPr>
        <w:pStyle w:val="ListParagraph"/>
        <w:numPr>
          <w:ilvl w:val="0"/>
          <w:numId w:val="16"/>
        </w:numPr>
        <w:autoSpaceDE w:val="0"/>
        <w:autoSpaceDN w:val="0"/>
        <w:adjustRightInd w:val="0"/>
        <w:rPr>
          <w:rFonts w:ascii="Arial" w:hAnsi="Arial" w:cs="Arial"/>
          <w:sz w:val="20"/>
          <w:szCs w:val="20"/>
        </w:rPr>
      </w:pPr>
      <w:r w:rsidRPr="00FB416E">
        <w:rPr>
          <w:rFonts w:ascii="Arial" w:hAnsi="Arial" w:cs="Arial"/>
          <w:sz w:val="20"/>
          <w:szCs w:val="20"/>
        </w:rPr>
        <w:t>Promotion criteria for specialized faculty are outlined in Appendix D.</w:t>
      </w:r>
    </w:p>
    <w:p w14:paraId="35468C65" w14:textId="77777777" w:rsidR="00C37451" w:rsidRPr="00FB416E" w:rsidRDefault="00C37451" w:rsidP="00C37451">
      <w:pPr>
        <w:pStyle w:val="ListParagraph"/>
        <w:numPr>
          <w:ilvl w:val="0"/>
          <w:numId w:val="16"/>
        </w:numPr>
        <w:autoSpaceDE w:val="0"/>
        <w:autoSpaceDN w:val="0"/>
        <w:adjustRightInd w:val="0"/>
        <w:rPr>
          <w:rFonts w:ascii="Arial" w:hAnsi="Arial" w:cs="Arial"/>
          <w:sz w:val="20"/>
          <w:szCs w:val="20"/>
        </w:rPr>
      </w:pPr>
      <w:r w:rsidRPr="00FB416E">
        <w:rPr>
          <w:rFonts w:ascii="Arial" w:hAnsi="Arial" w:cs="Arial"/>
          <w:sz w:val="20"/>
          <w:szCs w:val="20"/>
        </w:rPr>
        <w:t>Annual evaluation and merit reviews of specialized faculty will follow the processes and criteria described in Appendix E.</w:t>
      </w:r>
    </w:p>
    <w:p w14:paraId="6E84CFE9" w14:textId="77777777" w:rsidR="007E3334" w:rsidRPr="00FB416E" w:rsidRDefault="007E3334" w:rsidP="007E3334">
      <w:pPr>
        <w:rPr>
          <w:rFonts w:ascii="Arial" w:hAnsi="Arial" w:cs="Arial"/>
          <w:sz w:val="20"/>
        </w:rPr>
      </w:pPr>
    </w:p>
    <w:p w14:paraId="782919F3" w14:textId="77777777" w:rsidR="001B0213" w:rsidRPr="00FB416E" w:rsidRDefault="001B0213" w:rsidP="001B0213">
      <w:pPr>
        <w:ind w:firstLine="720"/>
        <w:rPr>
          <w:rFonts w:ascii="Arial" w:eastAsia="Times New Roman" w:hAnsi="Arial" w:cs="Arial"/>
          <w:color w:val="000000"/>
          <w:sz w:val="20"/>
        </w:rPr>
      </w:pPr>
      <w:r w:rsidRPr="00FB416E">
        <w:rPr>
          <w:rFonts w:ascii="Arial" w:eastAsia="Times New Roman" w:hAnsi="Arial" w:cs="Arial"/>
          <w:color w:val="000000"/>
          <w:sz w:val="20"/>
        </w:rPr>
        <w:t xml:space="preserve">Part 4. Sustained Performance Evaluations (SPE). The PTE committee and the School Director will review the annual evaluations of any regular tenured faculty member of the school who has been in rank as an associate or full professor for seven years after the last promotion or after receiving tenure, or for seven years after the faculty member’s last SPE.  The annual evaluations shall include all material included in the evaluation file for the faculty member.   Following guidelines provided by the Office of Faculty Development and Advancement, the sustained performance review results and recommendations will be forwarded to the Dean. </w:t>
      </w:r>
    </w:p>
    <w:p w14:paraId="4777BEB5" w14:textId="77777777" w:rsidR="00FC22C8" w:rsidRPr="00FC22C8" w:rsidRDefault="00FC22C8" w:rsidP="00FC22C8">
      <w:pPr>
        <w:rPr>
          <w:rFonts w:ascii="Arial" w:hAnsi="Arial" w:cs="Arial"/>
          <w:sz w:val="20"/>
        </w:rPr>
      </w:pPr>
    </w:p>
    <w:p w14:paraId="57DC0DC1" w14:textId="1082533C" w:rsidR="00FC22C8" w:rsidRPr="00C571B6" w:rsidRDefault="00FC22C8" w:rsidP="00FC22C8">
      <w:pPr>
        <w:rPr>
          <w:rFonts w:ascii="Arial" w:hAnsi="Arial" w:cs="Arial"/>
          <w:sz w:val="20"/>
        </w:rPr>
      </w:pPr>
      <w:r w:rsidRPr="00C571B6">
        <w:rPr>
          <w:rFonts w:ascii="Arial" w:hAnsi="Arial" w:cs="Arial"/>
          <w:b/>
          <w:sz w:val="20"/>
        </w:rPr>
        <w:t>Section 6:</w:t>
      </w:r>
      <w:r w:rsidRPr="00C571B6">
        <w:rPr>
          <w:rFonts w:ascii="Arial" w:hAnsi="Arial" w:cs="Arial"/>
          <w:sz w:val="20"/>
        </w:rPr>
        <w:t xml:space="preserve"> Mentoring Committee.</w:t>
      </w:r>
    </w:p>
    <w:p w14:paraId="30088373" w14:textId="77777777" w:rsidR="00FC22C8" w:rsidRPr="00C571B6" w:rsidRDefault="00FC22C8" w:rsidP="00FC22C8">
      <w:pPr>
        <w:rPr>
          <w:rFonts w:ascii="Arial" w:hAnsi="Arial" w:cs="Arial"/>
          <w:sz w:val="20"/>
        </w:rPr>
      </w:pPr>
    </w:p>
    <w:p w14:paraId="51A7A08D" w14:textId="1FD730BF" w:rsidR="00FC22C8" w:rsidRPr="00C571B6" w:rsidRDefault="00FC22C8" w:rsidP="00FC22C8">
      <w:pPr>
        <w:ind w:firstLine="720"/>
        <w:rPr>
          <w:rFonts w:ascii="Arial" w:hAnsi="Arial" w:cs="Arial"/>
          <w:sz w:val="20"/>
        </w:rPr>
      </w:pPr>
      <w:r w:rsidRPr="00C571B6">
        <w:rPr>
          <w:rFonts w:ascii="Arial" w:hAnsi="Arial" w:cs="Arial"/>
          <w:sz w:val="20"/>
        </w:rPr>
        <w:t>Part 1. Membership. This two-member committee shall be elected by the faculty, with one member elected yearly.</w:t>
      </w:r>
      <w:r w:rsidR="00281286" w:rsidRPr="00C571B6">
        <w:rPr>
          <w:rFonts w:ascii="Arial" w:hAnsi="Arial" w:cs="Arial"/>
          <w:sz w:val="20"/>
        </w:rPr>
        <w:t xml:space="preserve"> One member will be elected from and will represent Specialized Faculty and Assistant Professors; the other member will be elected from and will represent Associate and Full Professors.</w:t>
      </w:r>
    </w:p>
    <w:p w14:paraId="26C72FE5" w14:textId="77777777" w:rsidR="00FC22C8" w:rsidRPr="00C571B6" w:rsidRDefault="00FC22C8" w:rsidP="00FC22C8">
      <w:pPr>
        <w:rPr>
          <w:rFonts w:ascii="Arial" w:hAnsi="Arial" w:cs="Arial"/>
          <w:sz w:val="20"/>
        </w:rPr>
      </w:pPr>
    </w:p>
    <w:p w14:paraId="42852288" w14:textId="54F637B0" w:rsidR="00FC22C8" w:rsidRPr="00C571B6" w:rsidRDefault="00FC22C8" w:rsidP="00FC22C8">
      <w:pPr>
        <w:ind w:firstLine="720"/>
        <w:rPr>
          <w:rFonts w:ascii="Arial" w:hAnsi="Arial" w:cs="Arial"/>
          <w:sz w:val="20"/>
        </w:rPr>
      </w:pPr>
      <w:r w:rsidRPr="00C571B6">
        <w:rPr>
          <w:rFonts w:ascii="Arial" w:hAnsi="Arial" w:cs="Arial"/>
          <w:sz w:val="20"/>
        </w:rPr>
        <w:t xml:space="preserve">Part 2: </w:t>
      </w:r>
      <w:r w:rsidR="00281286" w:rsidRPr="00C571B6">
        <w:rPr>
          <w:rFonts w:ascii="Arial" w:hAnsi="Arial" w:cs="Arial"/>
          <w:sz w:val="20"/>
        </w:rPr>
        <w:t>E</w:t>
      </w:r>
      <w:r w:rsidRPr="00C571B6">
        <w:rPr>
          <w:rFonts w:ascii="Arial" w:hAnsi="Arial" w:cs="Arial"/>
          <w:sz w:val="20"/>
        </w:rPr>
        <w:t>lect</w:t>
      </w:r>
      <w:r w:rsidR="00281286" w:rsidRPr="00C571B6">
        <w:rPr>
          <w:rFonts w:ascii="Arial" w:hAnsi="Arial" w:cs="Arial"/>
          <w:sz w:val="20"/>
        </w:rPr>
        <w:t xml:space="preserve">ion of the member from the Specialized Faculty and Assistant Professors will occur </w:t>
      </w:r>
      <w:r w:rsidRPr="00C571B6">
        <w:rPr>
          <w:rFonts w:ascii="Arial" w:hAnsi="Arial" w:cs="Arial"/>
          <w:sz w:val="20"/>
        </w:rPr>
        <w:t xml:space="preserve"> in the fall of years ending in an even number. </w:t>
      </w:r>
      <w:r w:rsidR="00281286" w:rsidRPr="00C571B6">
        <w:rPr>
          <w:rFonts w:ascii="Arial" w:hAnsi="Arial" w:cs="Arial"/>
          <w:sz w:val="20"/>
        </w:rPr>
        <w:t xml:space="preserve">Election of the member from the Associate and Full Professors will occur </w:t>
      </w:r>
      <w:r w:rsidRPr="00C571B6">
        <w:rPr>
          <w:rFonts w:ascii="Arial" w:hAnsi="Arial" w:cs="Arial"/>
          <w:sz w:val="20"/>
        </w:rPr>
        <w:t>in the fall of years ending with an odd number</w:t>
      </w:r>
      <w:r w:rsidR="00281286" w:rsidRPr="00C571B6">
        <w:rPr>
          <w:rFonts w:ascii="Arial" w:hAnsi="Arial" w:cs="Arial"/>
          <w:sz w:val="20"/>
        </w:rPr>
        <w:t>.</w:t>
      </w:r>
    </w:p>
    <w:p w14:paraId="088A9A0B" w14:textId="77777777" w:rsidR="00FC22C8" w:rsidRPr="00C571B6" w:rsidRDefault="00FC22C8" w:rsidP="00FC22C8">
      <w:pPr>
        <w:rPr>
          <w:rFonts w:ascii="Arial" w:hAnsi="Arial" w:cs="Arial"/>
          <w:sz w:val="20"/>
        </w:rPr>
      </w:pPr>
    </w:p>
    <w:p w14:paraId="48445B48" w14:textId="77777777" w:rsidR="00FC22C8" w:rsidRPr="00C571B6" w:rsidRDefault="00FC22C8" w:rsidP="00FC22C8">
      <w:pPr>
        <w:ind w:firstLine="720"/>
        <w:rPr>
          <w:rFonts w:ascii="Arial" w:hAnsi="Arial" w:cs="Arial"/>
          <w:sz w:val="20"/>
        </w:rPr>
      </w:pPr>
      <w:r w:rsidRPr="00C571B6">
        <w:rPr>
          <w:rFonts w:ascii="Arial" w:hAnsi="Arial" w:cs="Arial"/>
          <w:sz w:val="20"/>
        </w:rPr>
        <w:t>Part 3: Each elected member shall serve for two years; the returning elected faculty member will serve as Chair.</w:t>
      </w:r>
    </w:p>
    <w:p w14:paraId="016EB758" w14:textId="77777777" w:rsidR="00FC22C8" w:rsidRPr="00C571B6" w:rsidRDefault="00FC22C8" w:rsidP="00FC22C8">
      <w:pPr>
        <w:rPr>
          <w:rFonts w:ascii="Arial" w:hAnsi="Arial" w:cs="Arial"/>
          <w:sz w:val="20"/>
        </w:rPr>
      </w:pPr>
    </w:p>
    <w:p w14:paraId="0F7C6AD0" w14:textId="4A637971" w:rsidR="00FC22C8" w:rsidRPr="00C571B6" w:rsidRDefault="00FC22C8" w:rsidP="00FC22C8">
      <w:pPr>
        <w:ind w:firstLine="720"/>
        <w:rPr>
          <w:rFonts w:ascii="Arial" w:hAnsi="Arial" w:cs="Arial"/>
          <w:sz w:val="20"/>
        </w:rPr>
      </w:pPr>
      <w:r w:rsidRPr="00C571B6">
        <w:rPr>
          <w:rFonts w:ascii="Arial" w:hAnsi="Arial" w:cs="Arial"/>
          <w:sz w:val="20"/>
        </w:rPr>
        <w:t>Part 4: The School Director shall be an ex-officio</w:t>
      </w:r>
      <w:r w:rsidR="00281286" w:rsidRPr="00C571B6">
        <w:rPr>
          <w:rFonts w:ascii="Arial" w:hAnsi="Arial" w:cs="Arial"/>
          <w:sz w:val="20"/>
        </w:rPr>
        <w:t>,</w:t>
      </w:r>
      <w:r w:rsidRPr="00C571B6">
        <w:rPr>
          <w:rFonts w:ascii="Arial" w:hAnsi="Arial" w:cs="Arial"/>
          <w:sz w:val="20"/>
        </w:rPr>
        <w:t xml:space="preserve"> nonvoting member of this committee, available for consultation but</w:t>
      </w:r>
      <w:r w:rsidR="00281286" w:rsidRPr="00C571B6">
        <w:rPr>
          <w:rFonts w:ascii="Arial" w:hAnsi="Arial" w:cs="Arial"/>
          <w:sz w:val="20"/>
        </w:rPr>
        <w:t xml:space="preserve"> shall</w:t>
      </w:r>
      <w:r w:rsidRPr="00C571B6">
        <w:rPr>
          <w:rFonts w:ascii="Arial" w:hAnsi="Arial" w:cs="Arial"/>
          <w:sz w:val="20"/>
        </w:rPr>
        <w:t xml:space="preserve"> not expected to attend all committee meetings. If for some reason an elected member is unable to serve his/her term, the School Director will appoint a replacement.</w:t>
      </w:r>
    </w:p>
    <w:p w14:paraId="331A57C0" w14:textId="77777777" w:rsidR="00FC22C8" w:rsidRPr="00C571B6" w:rsidRDefault="00FC22C8" w:rsidP="00FC22C8">
      <w:pPr>
        <w:rPr>
          <w:rFonts w:ascii="Arial" w:hAnsi="Arial" w:cs="Arial"/>
          <w:sz w:val="20"/>
        </w:rPr>
      </w:pPr>
    </w:p>
    <w:p w14:paraId="24C28EE3" w14:textId="1F43116F" w:rsidR="001B0213" w:rsidRDefault="00FC22C8" w:rsidP="00FC22C8">
      <w:pPr>
        <w:ind w:firstLine="720"/>
        <w:rPr>
          <w:rFonts w:ascii="Arial" w:hAnsi="Arial" w:cs="Arial"/>
          <w:sz w:val="20"/>
        </w:rPr>
      </w:pPr>
      <w:r w:rsidRPr="00C571B6">
        <w:rPr>
          <w:rFonts w:ascii="Arial" w:hAnsi="Arial" w:cs="Arial"/>
          <w:sz w:val="20"/>
        </w:rPr>
        <w:t xml:space="preserve">Part 5. Responsibilities. This committee shall update the “Faculty Check List” at least once annually and manage online resources. The committee will ensure that all newly hired faculty members are introduced to these resources. This committee will also survey current faculty members annually as to their experiences as mentors and mentees within the School of Communication and analyze the results. </w:t>
      </w:r>
      <w:r w:rsidRPr="00C571B6">
        <w:rPr>
          <w:rFonts w:ascii="Arial" w:hAnsi="Arial" w:cs="Arial"/>
          <w:sz w:val="20"/>
        </w:rPr>
        <w:lastRenderedPageBreak/>
        <w:t>This committee will make recommendations regarding mentoring issues to individual faculty members and/or to the School Director and/or to the faculty at large.</w:t>
      </w:r>
    </w:p>
    <w:p w14:paraId="6B0095DE" w14:textId="77777777" w:rsidR="00FC22C8" w:rsidRPr="00FB416E" w:rsidRDefault="00FC22C8" w:rsidP="00FC22C8">
      <w:pPr>
        <w:rPr>
          <w:rFonts w:ascii="Arial" w:hAnsi="Arial" w:cs="Arial"/>
          <w:sz w:val="20"/>
        </w:rPr>
      </w:pPr>
    </w:p>
    <w:p w14:paraId="56F0580E" w14:textId="45B8FD04" w:rsidR="007E3334" w:rsidRPr="00FB416E" w:rsidRDefault="007E3334" w:rsidP="007E3334">
      <w:pPr>
        <w:rPr>
          <w:rFonts w:ascii="Arial" w:hAnsi="Arial" w:cs="Arial"/>
          <w:sz w:val="20"/>
        </w:rPr>
      </w:pPr>
      <w:r w:rsidRPr="00FB416E">
        <w:rPr>
          <w:rFonts w:ascii="Arial" w:hAnsi="Arial" w:cs="Arial"/>
          <w:b/>
          <w:sz w:val="20"/>
        </w:rPr>
        <w:t xml:space="preserve">Section </w:t>
      </w:r>
      <w:r w:rsidR="00FC22C8">
        <w:rPr>
          <w:rFonts w:ascii="Arial" w:hAnsi="Arial" w:cs="Arial"/>
          <w:b/>
          <w:sz w:val="20"/>
        </w:rPr>
        <w:t>7</w:t>
      </w:r>
      <w:r w:rsidRPr="00FB416E">
        <w:rPr>
          <w:rFonts w:ascii="Arial" w:hAnsi="Arial" w:cs="Arial"/>
          <w:b/>
          <w:sz w:val="20"/>
        </w:rPr>
        <w:t>.</w:t>
      </w:r>
      <w:r w:rsidRPr="00FB416E">
        <w:rPr>
          <w:rFonts w:ascii="Arial" w:hAnsi="Arial" w:cs="Arial"/>
          <w:sz w:val="20"/>
        </w:rPr>
        <w:t xml:space="preserve"> Election</w:t>
      </w:r>
      <w:r w:rsidR="00D12AC4" w:rsidRPr="00FB416E">
        <w:rPr>
          <w:rFonts w:ascii="Arial" w:hAnsi="Arial" w:cs="Arial"/>
          <w:sz w:val="20"/>
        </w:rPr>
        <w:t>s</w:t>
      </w:r>
      <w:r w:rsidR="001C0B1D" w:rsidRPr="00FB416E">
        <w:rPr>
          <w:rFonts w:ascii="Arial" w:hAnsi="Arial" w:cs="Arial"/>
          <w:sz w:val="20"/>
        </w:rPr>
        <w:t xml:space="preserve"> </w:t>
      </w:r>
      <w:r w:rsidR="00E34869" w:rsidRPr="00FB416E">
        <w:rPr>
          <w:rFonts w:ascii="Arial" w:hAnsi="Arial" w:cs="Arial"/>
          <w:sz w:val="20"/>
        </w:rPr>
        <w:t>C</w:t>
      </w:r>
      <w:r w:rsidRPr="00FB416E">
        <w:rPr>
          <w:rFonts w:ascii="Arial" w:hAnsi="Arial" w:cs="Arial"/>
          <w:sz w:val="20"/>
        </w:rPr>
        <w:t>ommittee</w:t>
      </w:r>
      <w:r w:rsidR="00E34869" w:rsidRPr="00FB416E">
        <w:rPr>
          <w:rFonts w:ascii="Arial" w:hAnsi="Arial" w:cs="Arial"/>
          <w:sz w:val="20"/>
        </w:rPr>
        <w:t>, Elections, Voting</w:t>
      </w:r>
      <w:r w:rsidRPr="00FB416E">
        <w:rPr>
          <w:rFonts w:ascii="Arial" w:hAnsi="Arial" w:cs="Arial"/>
          <w:sz w:val="20"/>
        </w:rPr>
        <w:t xml:space="preserve">. </w:t>
      </w:r>
    </w:p>
    <w:p w14:paraId="5D6EF6C3" w14:textId="77777777" w:rsidR="007E3334" w:rsidRPr="00FB416E" w:rsidRDefault="007E3334" w:rsidP="007E3334">
      <w:pPr>
        <w:rPr>
          <w:rFonts w:ascii="Arial" w:hAnsi="Arial" w:cs="Arial"/>
          <w:strike/>
          <w:sz w:val="20"/>
        </w:rPr>
      </w:pPr>
    </w:p>
    <w:p w14:paraId="04FD8357" w14:textId="5642ABA1" w:rsidR="001C0B1D" w:rsidRPr="00FB416E" w:rsidRDefault="001C0B1D" w:rsidP="001C0B1D">
      <w:pPr>
        <w:ind w:firstLine="720"/>
        <w:rPr>
          <w:rFonts w:ascii="Arial" w:hAnsi="Arial" w:cs="Arial"/>
          <w:sz w:val="20"/>
        </w:rPr>
      </w:pPr>
      <w:r w:rsidRPr="00FB416E">
        <w:rPr>
          <w:rFonts w:ascii="Arial" w:hAnsi="Arial" w:cs="Arial"/>
          <w:sz w:val="20"/>
        </w:rPr>
        <w:t>Part 1. An elections committee of two members shall be appointed by the School Director in the fall of each year. This committee shall be responsible for preparing ballot</w:t>
      </w:r>
      <w:r w:rsidR="00E34869" w:rsidRPr="00FB416E">
        <w:rPr>
          <w:rFonts w:ascii="Arial" w:hAnsi="Arial" w:cs="Arial"/>
          <w:sz w:val="20"/>
        </w:rPr>
        <w:t>s</w:t>
      </w:r>
      <w:r w:rsidRPr="00FB416E">
        <w:rPr>
          <w:rFonts w:ascii="Arial" w:hAnsi="Arial" w:cs="Arial"/>
          <w:sz w:val="20"/>
        </w:rPr>
        <w:t xml:space="preserve"> for a</w:t>
      </w:r>
      <w:r w:rsidR="00E34869" w:rsidRPr="00FB416E">
        <w:rPr>
          <w:rFonts w:ascii="Arial" w:hAnsi="Arial" w:cs="Arial"/>
          <w:sz w:val="20"/>
        </w:rPr>
        <w:t>ll</w:t>
      </w:r>
      <w:r w:rsidRPr="00FB416E">
        <w:rPr>
          <w:rFonts w:ascii="Arial" w:hAnsi="Arial" w:cs="Arial"/>
          <w:sz w:val="20"/>
        </w:rPr>
        <w:t xml:space="preserve"> election</w:t>
      </w:r>
      <w:r w:rsidR="00E34869" w:rsidRPr="00FB416E">
        <w:rPr>
          <w:rFonts w:ascii="Arial" w:hAnsi="Arial" w:cs="Arial"/>
          <w:sz w:val="20"/>
        </w:rPr>
        <w:t>s.</w:t>
      </w:r>
      <w:r w:rsidRPr="00FB416E">
        <w:rPr>
          <w:rFonts w:ascii="Arial" w:hAnsi="Arial" w:cs="Arial"/>
          <w:sz w:val="20"/>
        </w:rPr>
        <w:t xml:space="preserve"> </w:t>
      </w:r>
    </w:p>
    <w:p w14:paraId="0CA454AF" w14:textId="77777777" w:rsidR="001C0B1D" w:rsidRPr="00FB416E" w:rsidRDefault="001C0B1D" w:rsidP="007E3334">
      <w:pPr>
        <w:rPr>
          <w:rFonts w:ascii="Arial" w:hAnsi="Arial" w:cs="Arial"/>
          <w:strike/>
          <w:sz w:val="20"/>
        </w:rPr>
      </w:pPr>
    </w:p>
    <w:p w14:paraId="17517A45" w14:textId="04C32D36" w:rsidR="001C0B1D" w:rsidRPr="00FB416E" w:rsidRDefault="001C0B1D" w:rsidP="001C0B1D">
      <w:pPr>
        <w:rPr>
          <w:rFonts w:ascii="Arial" w:hAnsi="Arial" w:cs="Arial"/>
          <w:sz w:val="20"/>
        </w:rPr>
      </w:pPr>
      <w:r w:rsidRPr="00FB416E">
        <w:rPr>
          <w:rFonts w:ascii="Arial" w:hAnsi="Arial" w:cs="Arial"/>
          <w:sz w:val="20"/>
        </w:rPr>
        <w:tab/>
        <w:t xml:space="preserve">Part </w:t>
      </w:r>
      <w:r w:rsidR="00E34869" w:rsidRPr="00FB416E">
        <w:rPr>
          <w:rFonts w:ascii="Arial" w:hAnsi="Arial" w:cs="Arial"/>
          <w:sz w:val="20"/>
        </w:rPr>
        <w:t>2</w:t>
      </w:r>
      <w:r w:rsidRPr="00FB416E">
        <w:rPr>
          <w:rFonts w:ascii="Arial" w:hAnsi="Arial" w:cs="Arial"/>
          <w:sz w:val="20"/>
        </w:rPr>
        <w:t xml:space="preserve">.  </w:t>
      </w:r>
      <w:r w:rsidR="00FC22C8" w:rsidRPr="00C571B6">
        <w:rPr>
          <w:rFonts w:ascii="Arial" w:hAnsi="Arial" w:cs="Arial"/>
          <w:sz w:val="20"/>
        </w:rPr>
        <w:t>E</w:t>
      </w:r>
      <w:r w:rsidRPr="00C571B6">
        <w:rPr>
          <w:rFonts w:ascii="Arial" w:hAnsi="Arial" w:cs="Arial"/>
          <w:sz w:val="20"/>
        </w:rPr>
        <w:t xml:space="preserve">lections </w:t>
      </w:r>
      <w:r w:rsidR="00FC22C8" w:rsidRPr="00C571B6">
        <w:rPr>
          <w:rFonts w:ascii="Arial" w:hAnsi="Arial" w:cs="Arial"/>
          <w:sz w:val="20"/>
        </w:rPr>
        <w:t xml:space="preserve">for all committees </w:t>
      </w:r>
      <w:r w:rsidRPr="00C571B6">
        <w:rPr>
          <w:rFonts w:ascii="Arial" w:hAnsi="Arial" w:cs="Arial"/>
          <w:sz w:val="20"/>
        </w:rPr>
        <w:t>will be conducted at the beginning of the fall semester</w:t>
      </w:r>
      <w:r w:rsidR="00281286">
        <w:rPr>
          <w:rFonts w:ascii="Arial" w:hAnsi="Arial" w:cs="Arial"/>
          <w:sz w:val="20"/>
        </w:rPr>
        <w:t>, with one exception; elections for the College P&amp;T committee will be conducted in the spring semester</w:t>
      </w:r>
      <w:r w:rsidRPr="00FB416E">
        <w:rPr>
          <w:rFonts w:ascii="Arial" w:hAnsi="Arial" w:cs="Arial"/>
          <w:sz w:val="20"/>
        </w:rPr>
        <w:t xml:space="preserve">.   Voting shall be by secret ballots when electing persons to the various committees and the Faculty Senate.  Faculty members who are not on campus during the fall semester may vote using e-mail ballots.  </w:t>
      </w:r>
      <w:r w:rsidRPr="00FB416E">
        <w:rPr>
          <w:rFonts w:ascii="Arial" w:hAnsi="Arial" w:cs="Arial"/>
          <w:sz w:val="20"/>
        </w:rPr>
        <w:tab/>
        <w:t>Those voting by e-mail shall exercise due caution to ensure the ballot</w:t>
      </w:r>
      <w:r w:rsidR="00ED4A36" w:rsidRPr="00FB416E">
        <w:rPr>
          <w:rFonts w:ascii="Arial" w:hAnsi="Arial" w:cs="Arial"/>
          <w:sz w:val="20"/>
        </w:rPr>
        <w:t>s are</w:t>
      </w:r>
      <w:r w:rsidRPr="00FB416E">
        <w:rPr>
          <w:rFonts w:ascii="Arial" w:hAnsi="Arial" w:cs="Arial"/>
          <w:sz w:val="20"/>
        </w:rPr>
        <w:t xml:space="preserve"> sent only to the staff member assigned by the Director.  Ballots shall be maintained for inspection </w:t>
      </w:r>
      <w:r w:rsidR="004C1424" w:rsidRPr="00FB416E">
        <w:rPr>
          <w:rFonts w:ascii="Arial" w:hAnsi="Arial" w:cs="Arial"/>
          <w:sz w:val="20"/>
        </w:rPr>
        <w:t>for the academic year</w:t>
      </w:r>
      <w:r w:rsidRPr="00FB416E">
        <w:rPr>
          <w:rFonts w:ascii="Arial" w:hAnsi="Arial" w:cs="Arial"/>
          <w:sz w:val="20"/>
        </w:rPr>
        <w:t>.</w:t>
      </w:r>
    </w:p>
    <w:p w14:paraId="2BCC617D" w14:textId="77777777" w:rsidR="001C0B1D" w:rsidRPr="00FB416E" w:rsidRDefault="001C0B1D" w:rsidP="007E3334">
      <w:pPr>
        <w:rPr>
          <w:rFonts w:ascii="Arial" w:hAnsi="Arial" w:cs="Arial"/>
          <w:strike/>
          <w:sz w:val="20"/>
        </w:rPr>
      </w:pPr>
    </w:p>
    <w:p w14:paraId="5AC4C9A2" w14:textId="77777777" w:rsidR="001C0B1D" w:rsidRPr="00FB416E" w:rsidRDefault="001C0B1D" w:rsidP="007E3334">
      <w:pPr>
        <w:rPr>
          <w:rFonts w:ascii="Arial" w:hAnsi="Arial" w:cs="Arial"/>
          <w:sz w:val="20"/>
        </w:rPr>
      </w:pPr>
      <w:r w:rsidRPr="00FB416E">
        <w:rPr>
          <w:rFonts w:ascii="Arial" w:hAnsi="Arial" w:cs="Arial"/>
          <w:sz w:val="20"/>
        </w:rPr>
        <w:tab/>
        <w:t xml:space="preserve">Part </w:t>
      </w:r>
      <w:r w:rsidR="00E34869" w:rsidRPr="00FB416E">
        <w:rPr>
          <w:rFonts w:ascii="Arial" w:hAnsi="Arial" w:cs="Arial"/>
          <w:sz w:val="20"/>
        </w:rPr>
        <w:t>3</w:t>
      </w:r>
      <w:r w:rsidRPr="00FB416E">
        <w:rPr>
          <w:rFonts w:ascii="Arial" w:hAnsi="Arial" w:cs="Arial"/>
          <w:sz w:val="20"/>
        </w:rPr>
        <w:t>.  When conducting elections</w:t>
      </w:r>
      <w:r w:rsidR="004C1424" w:rsidRPr="00FB416E">
        <w:rPr>
          <w:rFonts w:ascii="Arial" w:hAnsi="Arial" w:cs="Arial"/>
          <w:sz w:val="20"/>
        </w:rPr>
        <w:t xml:space="preserve"> for the various committees and the Faculty Senate</w:t>
      </w:r>
      <w:r w:rsidRPr="00FB416E">
        <w:rPr>
          <w:rFonts w:ascii="Arial" w:hAnsi="Arial" w:cs="Arial"/>
          <w:sz w:val="20"/>
        </w:rPr>
        <w:t>, faculty will be allowed to vote for</w:t>
      </w:r>
      <w:r w:rsidR="004C1424" w:rsidRPr="00FB416E">
        <w:rPr>
          <w:rFonts w:ascii="Arial" w:hAnsi="Arial" w:cs="Arial"/>
          <w:sz w:val="20"/>
        </w:rPr>
        <w:t xml:space="preserve"> two candidates.  The faculty member receiving the highest number of votes shall be elected to serve.  The faculty member receiving the second highest number of votes will serve as alternate should the elected position become open, or as the second elected representative if an additional position becomes available.   </w:t>
      </w:r>
    </w:p>
    <w:p w14:paraId="4A7821CB" w14:textId="77777777" w:rsidR="001C0B1D" w:rsidRPr="00FB416E" w:rsidRDefault="001C0B1D" w:rsidP="007E3334">
      <w:pPr>
        <w:rPr>
          <w:rFonts w:ascii="Arial" w:hAnsi="Arial" w:cs="Arial"/>
          <w:strike/>
          <w:sz w:val="20"/>
        </w:rPr>
      </w:pPr>
    </w:p>
    <w:p w14:paraId="7DB54FB2" w14:textId="77777777" w:rsidR="00716E7C" w:rsidRPr="00FB416E" w:rsidRDefault="004C1424" w:rsidP="00716E7C">
      <w:pPr>
        <w:rPr>
          <w:rFonts w:ascii="Arial" w:hAnsi="Arial" w:cs="Arial"/>
          <w:sz w:val="20"/>
        </w:rPr>
      </w:pPr>
      <w:r w:rsidRPr="00FB416E">
        <w:rPr>
          <w:rFonts w:ascii="Arial" w:hAnsi="Arial" w:cs="Arial"/>
          <w:sz w:val="20"/>
        </w:rPr>
        <w:tab/>
        <w:t xml:space="preserve">Part </w:t>
      </w:r>
      <w:r w:rsidR="00E34869" w:rsidRPr="00FB416E">
        <w:rPr>
          <w:rFonts w:ascii="Arial" w:hAnsi="Arial" w:cs="Arial"/>
          <w:sz w:val="20"/>
        </w:rPr>
        <w:t>4</w:t>
      </w:r>
      <w:r w:rsidRPr="00FB416E">
        <w:rPr>
          <w:rFonts w:ascii="Arial" w:hAnsi="Arial" w:cs="Arial"/>
          <w:sz w:val="20"/>
        </w:rPr>
        <w:t xml:space="preserve">.  </w:t>
      </w:r>
      <w:r w:rsidR="00716E7C" w:rsidRPr="00FB416E">
        <w:rPr>
          <w:rFonts w:ascii="Arial" w:hAnsi="Arial" w:cs="Arial"/>
          <w:sz w:val="20"/>
        </w:rPr>
        <w:t>Where possible, the elected seats to be filled shall be divided evenly among the School’s divisions. Any seats that cannot be divided evenly should be distributed among the divisions on a rotating basis in a manner that minimizes any accumulated disparities in the representation from the divisions.</w:t>
      </w:r>
    </w:p>
    <w:p w14:paraId="2FBF4F89" w14:textId="77777777" w:rsidR="007E3334" w:rsidRPr="00FB416E" w:rsidRDefault="007E3334" w:rsidP="007E3334">
      <w:pPr>
        <w:rPr>
          <w:rFonts w:ascii="Arial" w:hAnsi="Arial" w:cs="Arial"/>
          <w:sz w:val="20"/>
        </w:rPr>
      </w:pPr>
    </w:p>
    <w:p w14:paraId="595AF596" w14:textId="692C8C95" w:rsidR="007E3334" w:rsidRPr="00FB416E" w:rsidRDefault="007E3334" w:rsidP="007E3334">
      <w:pPr>
        <w:rPr>
          <w:rFonts w:ascii="Arial" w:hAnsi="Arial" w:cs="Arial"/>
          <w:sz w:val="20"/>
        </w:rPr>
      </w:pPr>
      <w:r w:rsidRPr="00FB416E">
        <w:rPr>
          <w:rFonts w:ascii="Arial" w:hAnsi="Arial" w:cs="Arial"/>
          <w:sz w:val="20"/>
        </w:rPr>
        <w:tab/>
        <w:t xml:space="preserve">Part </w:t>
      </w:r>
      <w:r w:rsidR="00E34869" w:rsidRPr="00FB416E">
        <w:rPr>
          <w:rFonts w:ascii="Arial" w:hAnsi="Arial" w:cs="Arial"/>
          <w:sz w:val="20"/>
        </w:rPr>
        <w:t>5</w:t>
      </w:r>
      <w:r w:rsidRPr="00FB416E">
        <w:rPr>
          <w:rFonts w:ascii="Arial" w:hAnsi="Arial" w:cs="Arial"/>
          <w:sz w:val="20"/>
        </w:rPr>
        <w:t>.</w:t>
      </w:r>
      <w:r w:rsidR="000D07ED" w:rsidRPr="00FB416E">
        <w:rPr>
          <w:rFonts w:ascii="Arial" w:hAnsi="Arial" w:cs="Arial"/>
          <w:sz w:val="20"/>
        </w:rPr>
        <w:t xml:space="preserve"> </w:t>
      </w:r>
      <w:r w:rsidRPr="00FB416E">
        <w:rPr>
          <w:rFonts w:ascii="Arial" w:hAnsi="Arial" w:cs="Arial"/>
          <w:sz w:val="20"/>
        </w:rPr>
        <w:t>No faculty member shall serve on more than t</w:t>
      </w:r>
      <w:r w:rsidR="00716E7C" w:rsidRPr="00FB416E">
        <w:rPr>
          <w:rFonts w:ascii="Arial" w:hAnsi="Arial" w:cs="Arial"/>
          <w:sz w:val="20"/>
        </w:rPr>
        <w:t>hree</w:t>
      </w:r>
      <w:r w:rsidRPr="00FB416E">
        <w:rPr>
          <w:rFonts w:ascii="Arial" w:hAnsi="Arial" w:cs="Arial"/>
          <w:sz w:val="20"/>
        </w:rPr>
        <w:t xml:space="preserve"> of the following committees:</w:t>
      </w:r>
      <w:r w:rsidR="000D07ED" w:rsidRPr="00FB416E">
        <w:rPr>
          <w:rFonts w:ascii="Arial" w:hAnsi="Arial" w:cs="Arial"/>
          <w:sz w:val="20"/>
        </w:rPr>
        <w:t xml:space="preserve"> </w:t>
      </w:r>
      <w:r w:rsidRPr="00FB416E">
        <w:rPr>
          <w:rFonts w:ascii="Arial" w:hAnsi="Arial" w:cs="Arial"/>
          <w:sz w:val="20"/>
        </w:rPr>
        <w:t>Executive; Academic Affairs; Doctoral Policy</w:t>
      </w:r>
      <w:r w:rsidR="00716E7C" w:rsidRPr="00FB416E">
        <w:rPr>
          <w:rFonts w:ascii="Arial" w:hAnsi="Arial" w:cs="Arial"/>
          <w:sz w:val="20"/>
        </w:rPr>
        <w:t xml:space="preserve">; Promotion, Tenure and Evaluation. </w:t>
      </w:r>
      <w:r w:rsidRPr="00FB416E">
        <w:rPr>
          <w:rFonts w:ascii="Arial" w:hAnsi="Arial" w:cs="Arial"/>
          <w:sz w:val="20"/>
        </w:rPr>
        <w:t>The School Director may ask any faculty member to serve on additional committee</w:t>
      </w:r>
      <w:r w:rsidR="00FA43AA" w:rsidRPr="00FB416E">
        <w:rPr>
          <w:rFonts w:ascii="Arial" w:hAnsi="Arial" w:cs="Arial"/>
          <w:sz w:val="20"/>
        </w:rPr>
        <w:t>s</w:t>
      </w:r>
      <w:r w:rsidRPr="00FB416E">
        <w:rPr>
          <w:rFonts w:ascii="Arial" w:hAnsi="Arial" w:cs="Arial"/>
          <w:sz w:val="20"/>
        </w:rPr>
        <w:t xml:space="preserve"> if that is necessary to meet </w:t>
      </w:r>
      <w:r w:rsidR="00716E7C" w:rsidRPr="00FB416E">
        <w:rPr>
          <w:rFonts w:ascii="Arial" w:hAnsi="Arial" w:cs="Arial"/>
          <w:sz w:val="20"/>
        </w:rPr>
        <w:t>school</w:t>
      </w:r>
      <w:r w:rsidRPr="00FB416E">
        <w:rPr>
          <w:rFonts w:ascii="Arial" w:hAnsi="Arial" w:cs="Arial"/>
          <w:sz w:val="20"/>
        </w:rPr>
        <w:t xml:space="preserve"> needs.</w:t>
      </w:r>
    </w:p>
    <w:p w14:paraId="118C6BE3" w14:textId="77777777" w:rsidR="007E3334" w:rsidRPr="00FB416E" w:rsidRDefault="007E3334" w:rsidP="007E3334">
      <w:pPr>
        <w:rPr>
          <w:rFonts w:ascii="Arial" w:hAnsi="Arial" w:cs="Arial"/>
          <w:sz w:val="20"/>
        </w:rPr>
      </w:pPr>
    </w:p>
    <w:p w14:paraId="5313A89F" w14:textId="5998C307" w:rsidR="007E3334" w:rsidRPr="00FB416E" w:rsidRDefault="007E3334" w:rsidP="007E3334">
      <w:pPr>
        <w:rPr>
          <w:rFonts w:ascii="Arial" w:hAnsi="Arial" w:cs="Arial"/>
          <w:sz w:val="20"/>
        </w:rPr>
      </w:pPr>
      <w:r w:rsidRPr="00FB416E">
        <w:rPr>
          <w:rFonts w:ascii="Arial" w:hAnsi="Arial" w:cs="Arial"/>
          <w:b/>
          <w:sz w:val="20"/>
        </w:rPr>
        <w:t xml:space="preserve">Section </w:t>
      </w:r>
      <w:r w:rsidR="00FC22C8">
        <w:rPr>
          <w:rFonts w:ascii="Arial" w:hAnsi="Arial" w:cs="Arial"/>
          <w:b/>
          <w:sz w:val="20"/>
        </w:rPr>
        <w:t>8</w:t>
      </w:r>
      <w:r w:rsidRPr="00FB416E">
        <w:rPr>
          <w:rFonts w:ascii="Arial" w:hAnsi="Arial" w:cs="Arial"/>
          <w:b/>
          <w:sz w:val="20"/>
        </w:rPr>
        <w:t>.</w:t>
      </w:r>
      <w:r w:rsidR="000D07ED" w:rsidRPr="00FB416E">
        <w:rPr>
          <w:rFonts w:ascii="Arial" w:hAnsi="Arial" w:cs="Arial"/>
          <w:sz w:val="20"/>
        </w:rPr>
        <w:t xml:space="preserve"> </w:t>
      </w:r>
      <w:r w:rsidRPr="00FB416E">
        <w:rPr>
          <w:rFonts w:ascii="Arial" w:hAnsi="Arial" w:cs="Arial"/>
          <w:sz w:val="20"/>
        </w:rPr>
        <w:t>Special (ad hoc) Committees.</w:t>
      </w:r>
      <w:r w:rsidR="000D07ED" w:rsidRPr="00FB416E">
        <w:rPr>
          <w:rFonts w:ascii="Arial" w:hAnsi="Arial" w:cs="Arial"/>
          <w:sz w:val="20"/>
        </w:rPr>
        <w:t xml:space="preserve"> </w:t>
      </w:r>
      <w:r w:rsidRPr="00FB416E">
        <w:rPr>
          <w:rFonts w:ascii="Arial" w:hAnsi="Arial" w:cs="Arial"/>
          <w:sz w:val="20"/>
        </w:rPr>
        <w:t>The School Director may appoint, with the advice of the Executive Committee, special committees for such purposes as a search once a new faculty position in the School</w:t>
      </w:r>
      <w:r w:rsidR="000D07ED" w:rsidRPr="00FB416E">
        <w:rPr>
          <w:rFonts w:ascii="Arial" w:hAnsi="Arial" w:cs="Arial"/>
          <w:sz w:val="20"/>
        </w:rPr>
        <w:t xml:space="preserve"> </w:t>
      </w:r>
      <w:r w:rsidRPr="00FB416E">
        <w:rPr>
          <w:rFonts w:ascii="Arial" w:hAnsi="Arial" w:cs="Arial"/>
          <w:sz w:val="20"/>
        </w:rPr>
        <w:t>has been authorized.</w:t>
      </w:r>
      <w:r w:rsidR="000D07ED" w:rsidRPr="00FB416E">
        <w:rPr>
          <w:rFonts w:ascii="Arial" w:hAnsi="Arial" w:cs="Arial"/>
          <w:sz w:val="20"/>
        </w:rPr>
        <w:t xml:space="preserve"> </w:t>
      </w:r>
      <w:r w:rsidRPr="00FB416E">
        <w:rPr>
          <w:rFonts w:ascii="Arial" w:hAnsi="Arial" w:cs="Arial"/>
          <w:sz w:val="20"/>
        </w:rPr>
        <w:t>Ad hoc committees are discharged once their report has been received and acted upon.</w:t>
      </w:r>
    </w:p>
    <w:p w14:paraId="3438CEB4" w14:textId="77777777" w:rsidR="00F03D8F" w:rsidRPr="00FB416E" w:rsidRDefault="00F03D8F" w:rsidP="007E3334">
      <w:pPr>
        <w:rPr>
          <w:rFonts w:ascii="Arial" w:hAnsi="Arial" w:cs="Arial"/>
          <w:sz w:val="20"/>
        </w:rPr>
      </w:pPr>
    </w:p>
    <w:p w14:paraId="025E9B4C" w14:textId="49F9A222" w:rsidR="00F03D8F" w:rsidRPr="00FB416E" w:rsidRDefault="00F03D8F" w:rsidP="00F03D8F">
      <w:pPr>
        <w:rPr>
          <w:rFonts w:ascii="Arial" w:hAnsi="Arial" w:cs="Arial"/>
          <w:sz w:val="20"/>
        </w:rPr>
      </w:pPr>
      <w:r w:rsidRPr="00FB416E">
        <w:rPr>
          <w:rFonts w:ascii="Arial" w:hAnsi="Arial" w:cs="Arial"/>
          <w:b/>
          <w:sz w:val="20"/>
        </w:rPr>
        <w:t xml:space="preserve">Section </w:t>
      </w:r>
      <w:r w:rsidR="00FC22C8">
        <w:rPr>
          <w:rFonts w:ascii="Arial" w:hAnsi="Arial" w:cs="Arial"/>
          <w:b/>
          <w:sz w:val="20"/>
        </w:rPr>
        <w:t>9.</w:t>
      </w:r>
      <w:r w:rsidRPr="00FB416E">
        <w:rPr>
          <w:rFonts w:ascii="Arial" w:hAnsi="Arial" w:cs="Arial"/>
          <w:sz w:val="20"/>
        </w:rPr>
        <w:t xml:space="preserve"> Special (ad hoc) Evaluation Responsibilities.  Each semester the School Director may </w:t>
      </w:r>
      <w:r w:rsidR="0083440E" w:rsidRPr="00FB416E">
        <w:rPr>
          <w:rFonts w:ascii="Arial" w:hAnsi="Arial" w:cs="Arial"/>
          <w:sz w:val="20"/>
        </w:rPr>
        <w:t xml:space="preserve">equitably </w:t>
      </w:r>
      <w:r w:rsidRPr="00FB416E">
        <w:rPr>
          <w:rFonts w:ascii="Arial" w:hAnsi="Arial" w:cs="Arial"/>
          <w:sz w:val="20"/>
        </w:rPr>
        <w:t xml:space="preserve">appoint faculty members with content-area expertise to evaluate adjuncts and teaching assistants who are teaching in their </w:t>
      </w:r>
      <w:r w:rsidR="0083440E" w:rsidRPr="00FB416E">
        <w:rPr>
          <w:rFonts w:ascii="Arial" w:hAnsi="Arial" w:cs="Arial"/>
          <w:sz w:val="20"/>
        </w:rPr>
        <w:t xml:space="preserve">content </w:t>
      </w:r>
      <w:r w:rsidRPr="00FB416E">
        <w:rPr>
          <w:rFonts w:ascii="Arial" w:hAnsi="Arial" w:cs="Arial"/>
          <w:sz w:val="20"/>
        </w:rPr>
        <w:t>areas.  Ad hoc evaluation responsibilities are discharged once the evaluation report has been received and questions have been resolved.</w:t>
      </w:r>
    </w:p>
    <w:p w14:paraId="0278662A" w14:textId="77777777" w:rsidR="007E3334" w:rsidRPr="00FB416E" w:rsidRDefault="007E3334" w:rsidP="007E3334">
      <w:pPr>
        <w:rPr>
          <w:rFonts w:ascii="Arial" w:hAnsi="Arial" w:cs="Arial"/>
          <w:sz w:val="20"/>
        </w:rPr>
      </w:pPr>
    </w:p>
    <w:p w14:paraId="5FF40B89" w14:textId="5F961DDA" w:rsidR="007E3334" w:rsidRPr="00FB416E" w:rsidRDefault="00BF7021" w:rsidP="007E3334">
      <w:pPr>
        <w:rPr>
          <w:rFonts w:ascii="Arial" w:hAnsi="Arial" w:cs="Arial"/>
          <w:sz w:val="20"/>
        </w:rPr>
      </w:pPr>
      <w:r w:rsidRPr="00FB416E">
        <w:rPr>
          <w:rFonts w:ascii="Arial" w:hAnsi="Arial" w:cs="Arial"/>
          <w:b/>
          <w:sz w:val="20"/>
        </w:rPr>
        <w:t xml:space="preserve">Section </w:t>
      </w:r>
      <w:r w:rsidR="00FC22C8">
        <w:rPr>
          <w:rFonts w:ascii="Arial" w:hAnsi="Arial" w:cs="Arial"/>
          <w:b/>
          <w:sz w:val="20"/>
        </w:rPr>
        <w:t>10</w:t>
      </w:r>
      <w:r w:rsidRPr="00FB416E">
        <w:rPr>
          <w:rFonts w:ascii="Arial" w:hAnsi="Arial" w:cs="Arial"/>
          <w:b/>
          <w:sz w:val="20"/>
        </w:rPr>
        <w:t>.</w:t>
      </w:r>
      <w:r w:rsidR="000D07ED" w:rsidRPr="00FB416E">
        <w:rPr>
          <w:rFonts w:ascii="Arial" w:hAnsi="Arial" w:cs="Arial"/>
          <w:sz w:val="20"/>
        </w:rPr>
        <w:t xml:space="preserve"> </w:t>
      </w:r>
      <w:r w:rsidR="007E3334" w:rsidRPr="00FB416E">
        <w:rPr>
          <w:rFonts w:ascii="Arial" w:hAnsi="Arial" w:cs="Arial"/>
          <w:sz w:val="20"/>
        </w:rPr>
        <w:t>Quorum.</w:t>
      </w:r>
      <w:r w:rsidR="000D07ED" w:rsidRPr="00FB416E">
        <w:rPr>
          <w:rFonts w:ascii="Arial" w:hAnsi="Arial" w:cs="Arial"/>
          <w:sz w:val="20"/>
        </w:rPr>
        <w:t xml:space="preserve"> </w:t>
      </w:r>
      <w:r w:rsidR="007E3334" w:rsidRPr="00FB416E">
        <w:rPr>
          <w:rFonts w:ascii="Arial" w:hAnsi="Arial" w:cs="Arial"/>
          <w:sz w:val="20"/>
        </w:rPr>
        <w:t xml:space="preserve">A quorum shall consist of a majority of the voting members of the </w:t>
      </w:r>
      <w:r w:rsidR="00716E7C" w:rsidRPr="00FB416E">
        <w:rPr>
          <w:rFonts w:ascii="Arial" w:hAnsi="Arial" w:cs="Arial"/>
          <w:sz w:val="20"/>
        </w:rPr>
        <w:t xml:space="preserve">School </w:t>
      </w:r>
      <w:r w:rsidR="007E3334" w:rsidRPr="00FB416E">
        <w:rPr>
          <w:rFonts w:ascii="Arial" w:hAnsi="Arial" w:cs="Arial"/>
          <w:sz w:val="20"/>
        </w:rPr>
        <w:t>Assembly.</w:t>
      </w:r>
      <w:r w:rsidR="000D07ED" w:rsidRPr="00FB416E">
        <w:rPr>
          <w:rFonts w:ascii="Arial" w:hAnsi="Arial" w:cs="Arial"/>
          <w:sz w:val="20"/>
        </w:rPr>
        <w:t xml:space="preserve"> </w:t>
      </w:r>
      <w:r w:rsidR="007E3334" w:rsidRPr="00FB416E">
        <w:rPr>
          <w:rFonts w:ascii="Arial" w:hAnsi="Arial" w:cs="Arial"/>
          <w:sz w:val="20"/>
        </w:rPr>
        <w:t>In each of the School committees the common law requirement of a majority of the membership shall prevail.</w:t>
      </w:r>
    </w:p>
    <w:p w14:paraId="306B730A" w14:textId="77777777" w:rsidR="007E3334" w:rsidRPr="00FB416E" w:rsidRDefault="007E3334" w:rsidP="007E3334">
      <w:pPr>
        <w:rPr>
          <w:rFonts w:ascii="Arial" w:hAnsi="Arial" w:cs="Arial"/>
          <w:sz w:val="20"/>
        </w:rPr>
      </w:pPr>
    </w:p>
    <w:p w14:paraId="25290487" w14:textId="00DB67D4" w:rsidR="007E3334" w:rsidRPr="00FB416E" w:rsidRDefault="00BF7021" w:rsidP="007E3334">
      <w:pPr>
        <w:rPr>
          <w:rFonts w:ascii="Arial" w:hAnsi="Arial" w:cs="Arial"/>
          <w:i/>
          <w:sz w:val="20"/>
        </w:rPr>
      </w:pPr>
      <w:r w:rsidRPr="00FB416E">
        <w:rPr>
          <w:rFonts w:ascii="Arial" w:hAnsi="Arial" w:cs="Arial"/>
          <w:b/>
          <w:sz w:val="20"/>
        </w:rPr>
        <w:t xml:space="preserve">Section </w:t>
      </w:r>
      <w:r w:rsidR="00FC22C8">
        <w:rPr>
          <w:rFonts w:ascii="Arial" w:hAnsi="Arial" w:cs="Arial"/>
          <w:b/>
          <w:sz w:val="20"/>
        </w:rPr>
        <w:t>11.</w:t>
      </w:r>
      <w:r w:rsidR="000D07ED" w:rsidRPr="00FB416E">
        <w:rPr>
          <w:rFonts w:ascii="Arial" w:hAnsi="Arial" w:cs="Arial"/>
          <w:sz w:val="20"/>
        </w:rPr>
        <w:t xml:space="preserve"> </w:t>
      </w:r>
      <w:r w:rsidR="007E3334" w:rsidRPr="00FB416E">
        <w:rPr>
          <w:rFonts w:ascii="Arial" w:hAnsi="Arial" w:cs="Arial"/>
          <w:sz w:val="20"/>
        </w:rPr>
        <w:t>Parliamentary Authority.</w:t>
      </w:r>
      <w:r w:rsidR="000D07ED" w:rsidRPr="00FB416E">
        <w:rPr>
          <w:rFonts w:ascii="Arial" w:hAnsi="Arial" w:cs="Arial"/>
          <w:sz w:val="20"/>
        </w:rPr>
        <w:t xml:space="preserve"> </w:t>
      </w:r>
      <w:r w:rsidR="007E3334" w:rsidRPr="00FB416E">
        <w:rPr>
          <w:rFonts w:ascii="Arial" w:hAnsi="Arial" w:cs="Arial"/>
          <w:sz w:val="20"/>
        </w:rPr>
        <w:t xml:space="preserve">In all cases not covered by these Bylaws or by such Standing Rules as the Assembly or committees of the School shall establish, the parliamentary authority shall be the most recent edition of </w:t>
      </w:r>
      <w:r w:rsidR="007E3334" w:rsidRPr="00FB416E">
        <w:rPr>
          <w:rFonts w:ascii="Arial" w:hAnsi="Arial" w:cs="Arial"/>
          <w:i/>
          <w:sz w:val="20"/>
        </w:rPr>
        <w:t>Sturgis Standard Code of Parliamentary Procedure.</w:t>
      </w:r>
    </w:p>
    <w:p w14:paraId="319F63DE" w14:textId="77777777" w:rsidR="007E3334" w:rsidRPr="00FB416E" w:rsidRDefault="007E3334" w:rsidP="007E3334">
      <w:pPr>
        <w:rPr>
          <w:rFonts w:ascii="Arial" w:hAnsi="Arial" w:cs="Arial"/>
          <w:sz w:val="20"/>
        </w:rPr>
      </w:pPr>
    </w:p>
    <w:p w14:paraId="4AC717A9" w14:textId="11C588B6" w:rsidR="007E3334" w:rsidRPr="00FB416E" w:rsidRDefault="00BF7021" w:rsidP="007E3334">
      <w:pPr>
        <w:rPr>
          <w:rFonts w:ascii="Arial" w:hAnsi="Arial" w:cs="Arial"/>
          <w:sz w:val="20"/>
        </w:rPr>
      </w:pPr>
      <w:r w:rsidRPr="00FB416E">
        <w:rPr>
          <w:rFonts w:ascii="Arial" w:hAnsi="Arial" w:cs="Arial"/>
          <w:b/>
          <w:sz w:val="20"/>
        </w:rPr>
        <w:t>Section 1</w:t>
      </w:r>
      <w:r w:rsidR="00FC22C8">
        <w:rPr>
          <w:rFonts w:ascii="Arial" w:hAnsi="Arial" w:cs="Arial"/>
          <w:b/>
          <w:sz w:val="20"/>
        </w:rPr>
        <w:t>2</w:t>
      </w:r>
      <w:r w:rsidRPr="00FB416E">
        <w:rPr>
          <w:rFonts w:ascii="Arial" w:hAnsi="Arial" w:cs="Arial"/>
          <w:b/>
          <w:sz w:val="20"/>
        </w:rPr>
        <w:t>.</w:t>
      </w:r>
      <w:r w:rsidR="000D07ED" w:rsidRPr="00FB416E">
        <w:rPr>
          <w:rFonts w:ascii="Arial" w:hAnsi="Arial" w:cs="Arial"/>
          <w:sz w:val="20"/>
        </w:rPr>
        <w:t xml:space="preserve"> </w:t>
      </w:r>
      <w:r w:rsidR="007E3334" w:rsidRPr="00FB416E">
        <w:rPr>
          <w:rFonts w:ascii="Arial" w:hAnsi="Arial" w:cs="Arial"/>
          <w:sz w:val="20"/>
        </w:rPr>
        <w:t>Amendment</w:t>
      </w:r>
    </w:p>
    <w:p w14:paraId="52E38A55" w14:textId="77777777" w:rsidR="007E3334" w:rsidRPr="00FB416E" w:rsidRDefault="007E3334" w:rsidP="007E3334">
      <w:pPr>
        <w:rPr>
          <w:rFonts w:ascii="Arial" w:hAnsi="Arial" w:cs="Arial"/>
          <w:sz w:val="20"/>
        </w:rPr>
      </w:pPr>
    </w:p>
    <w:p w14:paraId="7E3EB3D8" w14:textId="77777777" w:rsidR="007E3334" w:rsidRPr="00FB416E" w:rsidRDefault="00BF7021" w:rsidP="001B0213">
      <w:pPr>
        <w:ind w:firstLine="720"/>
        <w:rPr>
          <w:rFonts w:ascii="Arial" w:hAnsi="Arial" w:cs="Arial"/>
          <w:sz w:val="20"/>
        </w:rPr>
      </w:pPr>
      <w:r w:rsidRPr="00FB416E">
        <w:rPr>
          <w:rFonts w:ascii="Arial" w:hAnsi="Arial" w:cs="Arial"/>
          <w:sz w:val="20"/>
        </w:rPr>
        <w:t>Part</w:t>
      </w:r>
      <w:r w:rsidR="007E3334" w:rsidRPr="00FB416E">
        <w:rPr>
          <w:rFonts w:ascii="Arial" w:hAnsi="Arial" w:cs="Arial"/>
          <w:sz w:val="20"/>
        </w:rPr>
        <w:t xml:space="preserve"> 1.</w:t>
      </w:r>
      <w:r w:rsidR="000D07ED" w:rsidRPr="00FB416E">
        <w:rPr>
          <w:rFonts w:ascii="Arial" w:hAnsi="Arial" w:cs="Arial"/>
          <w:sz w:val="20"/>
        </w:rPr>
        <w:t xml:space="preserve"> </w:t>
      </w:r>
      <w:r w:rsidR="007E3334" w:rsidRPr="00FB416E">
        <w:rPr>
          <w:rFonts w:ascii="Arial" w:hAnsi="Arial" w:cs="Arial"/>
          <w:sz w:val="20"/>
        </w:rPr>
        <w:t>Proposed amendments shall normally be presented to a regular or special session of the School Assembly for information and preliminary discussion, and placed on the agenda of the next session of the Assembly for debate and vote.</w:t>
      </w:r>
      <w:r w:rsidR="000D07ED" w:rsidRPr="00FB416E">
        <w:rPr>
          <w:rFonts w:ascii="Arial" w:hAnsi="Arial" w:cs="Arial"/>
          <w:sz w:val="20"/>
        </w:rPr>
        <w:t xml:space="preserve"> </w:t>
      </w:r>
      <w:r w:rsidR="007E3334" w:rsidRPr="00FB416E">
        <w:rPr>
          <w:rFonts w:ascii="Arial" w:hAnsi="Arial" w:cs="Arial"/>
          <w:sz w:val="20"/>
        </w:rPr>
        <w:t xml:space="preserve">If the second session referred to herein comes at least one </w:t>
      </w:r>
      <w:r w:rsidR="007E3334" w:rsidRPr="00FB416E">
        <w:rPr>
          <w:rFonts w:ascii="Arial" w:hAnsi="Arial" w:cs="Arial"/>
          <w:sz w:val="20"/>
        </w:rPr>
        <w:lastRenderedPageBreak/>
        <w:t>week after introduction and preliminary discussion, a majority vote of the members present and voting shall be sufficient to adopt the amendment.</w:t>
      </w:r>
    </w:p>
    <w:p w14:paraId="468664EC" w14:textId="77777777" w:rsidR="007E3334" w:rsidRPr="00FB416E" w:rsidRDefault="007E3334" w:rsidP="007E3334">
      <w:pPr>
        <w:rPr>
          <w:rFonts w:ascii="Arial" w:hAnsi="Arial" w:cs="Arial"/>
          <w:sz w:val="20"/>
        </w:rPr>
      </w:pPr>
    </w:p>
    <w:p w14:paraId="2CDA8A87" w14:textId="77777777" w:rsidR="007E3334" w:rsidRPr="00FB416E" w:rsidRDefault="00BF7021" w:rsidP="001B0213">
      <w:pPr>
        <w:ind w:firstLine="720"/>
        <w:rPr>
          <w:rFonts w:ascii="Arial" w:hAnsi="Arial" w:cs="Arial"/>
          <w:sz w:val="20"/>
        </w:rPr>
      </w:pPr>
      <w:r w:rsidRPr="00FB416E">
        <w:rPr>
          <w:rFonts w:ascii="Arial" w:hAnsi="Arial" w:cs="Arial"/>
          <w:sz w:val="20"/>
        </w:rPr>
        <w:t>Part</w:t>
      </w:r>
      <w:r w:rsidR="007E3334" w:rsidRPr="00FB416E">
        <w:rPr>
          <w:rFonts w:ascii="Arial" w:hAnsi="Arial" w:cs="Arial"/>
          <w:sz w:val="20"/>
        </w:rPr>
        <w:t xml:space="preserve"> 2.</w:t>
      </w:r>
      <w:r w:rsidR="000D07ED" w:rsidRPr="00FB416E">
        <w:rPr>
          <w:rFonts w:ascii="Arial" w:hAnsi="Arial" w:cs="Arial"/>
          <w:sz w:val="20"/>
        </w:rPr>
        <w:t xml:space="preserve"> </w:t>
      </w:r>
      <w:r w:rsidR="007E3334" w:rsidRPr="00FB416E">
        <w:rPr>
          <w:rFonts w:ascii="Arial" w:hAnsi="Arial" w:cs="Arial"/>
          <w:sz w:val="20"/>
        </w:rPr>
        <w:t>Emergency Amendments.</w:t>
      </w:r>
      <w:r w:rsidR="000D07ED" w:rsidRPr="00FB416E">
        <w:rPr>
          <w:rFonts w:ascii="Arial" w:hAnsi="Arial" w:cs="Arial"/>
          <w:sz w:val="20"/>
        </w:rPr>
        <w:t xml:space="preserve"> </w:t>
      </w:r>
      <w:r w:rsidR="007E3334" w:rsidRPr="00FB416E">
        <w:rPr>
          <w:rFonts w:ascii="Arial" w:hAnsi="Arial" w:cs="Arial"/>
          <w:sz w:val="20"/>
        </w:rPr>
        <w:t>In case of emergency as judged by the School Director and affirmed by majority vote of the Assembly, a two-thirds affirmative vote of the entire membership of the School Assembly shall be sufficient to adopt an amendment at the time of its first introduction.</w:t>
      </w:r>
      <w:r w:rsidR="000D07ED" w:rsidRPr="00FB416E">
        <w:rPr>
          <w:rFonts w:ascii="Arial" w:hAnsi="Arial" w:cs="Arial"/>
          <w:sz w:val="20"/>
        </w:rPr>
        <w:t xml:space="preserve"> </w:t>
      </w:r>
      <w:r w:rsidR="007E3334" w:rsidRPr="00FB416E">
        <w:rPr>
          <w:rFonts w:ascii="Arial" w:hAnsi="Arial" w:cs="Arial"/>
          <w:sz w:val="20"/>
        </w:rPr>
        <w:t>Such vote must be preceded by open discussion and debate in the Assembly</w:t>
      </w:r>
      <w:r w:rsidR="0040075A" w:rsidRPr="00FB416E">
        <w:rPr>
          <w:rFonts w:ascii="Arial" w:hAnsi="Arial" w:cs="Arial"/>
          <w:sz w:val="20"/>
        </w:rPr>
        <w:t>. Voting tab</w:t>
      </w:r>
      <w:r w:rsidR="00B6708E" w:rsidRPr="00FB416E">
        <w:rPr>
          <w:rFonts w:ascii="Arial" w:hAnsi="Arial" w:cs="Arial"/>
          <w:sz w:val="20"/>
        </w:rPr>
        <w:t>u</w:t>
      </w:r>
      <w:r w:rsidR="0040075A" w:rsidRPr="00FB416E">
        <w:rPr>
          <w:rFonts w:ascii="Arial" w:hAnsi="Arial" w:cs="Arial"/>
          <w:sz w:val="20"/>
        </w:rPr>
        <w:t>l</w:t>
      </w:r>
      <w:r w:rsidR="00B6708E" w:rsidRPr="00FB416E">
        <w:rPr>
          <w:rFonts w:ascii="Arial" w:hAnsi="Arial" w:cs="Arial"/>
          <w:sz w:val="20"/>
        </w:rPr>
        <w:t>ations can consist of a combination of written proxy ballots and/or votes cast during an assembly meeting.</w:t>
      </w:r>
      <w:r w:rsidR="000D07ED" w:rsidRPr="00FB416E">
        <w:rPr>
          <w:rFonts w:ascii="Arial" w:hAnsi="Arial" w:cs="Arial"/>
          <w:sz w:val="20"/>
        </w:rPr>
        <w:t xml:space="preserve"> </w:t>
      </w:r>
    </w:p>
    <w:p w14:paraId="570119E2" w14:textId="77777777" w:rsidR="007E3334" w:rsidRPr="00FB416E" w:rsidRDefault="007E3334" w:rsidP="007E3334">
      <w:pPr>
        <w:rPr>
          <w:rFonts w:ascii="Arial" w:hAnsi="Arial" w:cs="Arial"/>
          <w:color w:val="0000FF"/>
          <w:sz w:val="20"/>
        </w:rPr>
      </w:pPr>
    </w:p>
    <w:p w14:paraId="604ADFD2" w14:textId="77777777" w:rsidR="007E3334" w:rsidRPr="00FB416E" w:rsidRDefault="00DC5CF3" w:rsidP="007E3334">
      <w:pPr>
        <w:rPr>
          <w:rFonts w:ascii="Arial" w:hAnsi="Arial" w:cs="Arial"/>
          <w:sz w:val="20"/>
        </w:rPr>
      </w:pPr>
      <w:r w:rsidRPr="00FB416E">
        <w:rPr>
          <w:rFonts w:ascii="Arial" w:hAnsi="Arial" w:cs="Arial"/>
          <w:sz w:val="20"/>
        </w:rPr>
        <w:t xml:space="preserve">Appendix </w:t>
      </w:r>
      <w:r w:rsidR="00CE7F23" w:rsidRPr="00FB416E">
        <w:rPr>
          <w:rFonts w:ascii="Arial" w:hAnsi="Arial" w:cs="Arial"/>
          <w:sz w:val="20"/>
        </w:rPr>
        <w:t>A</w:t>
      </w:r>
      <w:r w:rsidRPr="00FB416E">
        <w:rPr>
          <w:rFonts w:ascii="Arial" w:hAnsi="Arial" w:cs="Arial"/>
          <w:sz w:val="20"/>
        </w:rPr>
        <w:t xml:space="preserve">: School of </w:t>
      </w:r>
      <w:r w:rsidR="000F583F" w:rsidRPr="00FB416E">
        <w:rPr>
          <w:rFonts w:ascii="Arial" w:hAnsi="Arial" w:cs="Arial"/>
          <w:sz w:val="20"/>
        </w:rPr>
        <w:t>C</w:t>
      </w:r>
      <w:r w:rsidRPr="00FB416E">
        <w:rPr>
          <w:rFonts w:ascii="Arial" w:hAnsi="Arial" w:cs="Arial"/>
          <w:sz w:val="20"/>
        </w:rPr>
        <w:t>ommunication Graduate Faculty Status Policy</w:t>
      </w:r>
      <w:r w:rsidR="007E3334" w:rsidRPr="00FB416E">
        <w:rPr>
          <w:rFonts w:ascii="Arial" w:hAnsi="Arial" w:cs="Arial"/>
          <w:sz w:val="20"/>
        </w:rPr>
        <w:tab/>
      </w:r>
    </w:p>
    <w:p w14:paraId="33796AA2" w14:textId="77777777" w:rsidR="007E3334" w:rsidRPr="00FB416E" w:rsidRDefault="007E3334" w:rsidP="007E3334">
      <w:pPr>
        <w:rPr>
          <w:rFonts w:ascii="Arial" w:hAnsi="Arial" w:cs="Arial"/>
          <w:sz w:val="20"/>
        </w:rPr>
      </w:pPr>
    </w:p>
    <w:p w14:paraId="53FC9F8B" w14:textId="77777777" w:rsidR="007E3334" w:rsidRPr="00FB416E" w:rsidRDefault="007E3334" w:rsidP="007E3334">
      <w:pPr>
        <w:pStyle w:val="NoSpacing"/>
        <w:rPr>
          <w:rFonts w:ascii="Arial" w:hAnsi="Arial" w:cs="Arial"/>
          <w:sz w:val="20"/>
          <w:szCs w:val="20"/>
        </w:rPr>
      </w:pPr>
      <w:r w:rsidRPr="00FB416E">
        <w:rPr>
          <w:rFonts w:ascii="Arial" w:hAnsi="Arial" w:cs="Arial"/>
          <w:sz w:val="20"/>
          <w:szCs w:val="20"/>
        </w:rPr>
        <w:t xml:space="preserve">Appendix </w:t>
      </w:r>
      <w:r w:rsidR="00CE7F23" w:rsidRPr="00FB416E">
        <w:rPr>
          <w:rFonts w:ascii="Arial" w:hAnsi="Arial" w:cs="Arial"/>
          <w:sz w:val="20"/>
          <w:szCs w:val="20"/>
        </w:rPr>
        <w:t>B</w:t>
      </w:r>
      <w:r w:rsidRPr="00FB416E">
        <w:rPr>
          <w:rFonts w:ascii="Arial" w:hAnsi="Arial" w:cs="Arial"/>
          <w:sz w:val="20"/>
          <w:szCs w:val="20"/>
        </w:rPr>
        <w:t xml:space="preserve">: School of Communication Promotion and Tenure Policy </w:t>
      </w:r>
    </w:p>
    <w:p w14:paraId="1D817768" w14:textId="77777777" w:rsidR="007E3334" w:rsidRPr="00FB416E" w:rsidRDefault="007E3334" w:rsidP="007E3334">
      <w:pPr>
        <w:pStyle w:val="NoSpacing"/>
        <w:rPr>
          <w:rFonts w:ascii="Arial" w:hAnsi="Arial" w:cs="Arial"/>
          <w:sz w:val="20"/>
          <w:szCs w:val="20"/>
        </w:rPr>
      </w:pPr>
    </w:p>
    <w:p w14:paraId="0ACE9771" w14:textId="77777777" w:rsidR="007E3334" w:rsidRPr="00FB416E" w:rsidRDefault="007E3334" w:rsidP="007E3334">
      <w:pPr>
        <w:pStyle w:val="NoSpacing"/>
        <w:rPr>
          <w:rFonts w:ascii="Arial" w:hAnsi="Arial" w:cs="Arial"/>
          <w:sz w:val="20"/>
          <w:szCs w:val="20"/>
        </w:rPr>
      </w:pPr>
      <w:r w:rsidRPr="00FB416E">
        <w:rPr>
          <w:rFonts w:ascii="Arial" w:hAnsi="Arial" w:cs="Arial"/>
          <w:sz w:val="20"/>
          <w:szCs w:val="20"/>
        </w:rPr>
        <w:t xml:space="preserve">Appendix </w:t>
      </w:r>
      <w:r w:rsidR="00CE7F23" w:rsidRPr="00FB416E">
        <w:rPr>
          <w:rFonts w:ascii="Arial" w:hAnsi="Arial" w:cs="Arial"/>
          <w:sz w:val="20"/>
          <w:szCs w:val="20"/>
        </w:rPr>
        <w:t>C</w:t>
      </w:r>
      <w:r w:rsidRPr="00FB416E">
        <w:rPr>
          <w:rFonts w:ascii="Arial" w:hAnsi="Arial" w:cs="Arial"/>
          <w:sz w:val="20"/>
          <w:szCs w:val="20"/>
        </w:rPr>
        <w:t xml:space="preserve">: School of Communication Annual Evaluation and Merit Procedures </w:t>
      </w:r>
      <w:r w:rsidR="0040075A" w:rsidRPr="00FB416E">
        <w:rPr>
          <w:rFonts w:ascii="Arial" w:hAnsi="Arial" w:cs="Arial"/>
          <w:sz w:val="20"/>
          <w:szCs w:val="20"/>
        </w:rPr>
        <w:t>for Tenure-Track Faculty</w:t>
      </w:r>
    </w:p>
    <w:p w14:paraId="3294888B" w14:textId="77777777" w:rsidR="009D76B5" w:rsidRPr="00FB416E" w:rsidRDefault="009D76B5" w:rsidP="007E3334">
      <w:pPr>
        <w:pStyle w:val="Header"/>
        <w:widowControl w:val="0"/>
        <w:tabs>
          <w:tab w:val="left" w:pos="0"/>
        </w:tabs>
        <w:ind w:left="720" w:hanging="1440"/>
        <w:rPr>
          <w:rFonts w:ascii="Arial" w:hAnsi="Arial" w:cs="Arial"/>
          <w:sz w:val="20"/>
        </w:rPr>
      </w:pPr>
    </w:p>
    <w:p w14:paraId="074702B5" w14:textId="77777777" w:rsidR="007E3334" w:rsidRPr="00FB416E" w:rsidRDefault="007E3334" w:rsidP="007E3334">
      <w:pPr>
        <w:pStyle w:val="Header"/>
        <w:widowControl w:val="0"/>
        <w:tabs>
          <w:tab w:val="left" w:pos="0"/>
        </w:tabs>
        <w:ind w:left="720" w:hanging="1440"/>
        <w:rPr>
          <w:rFonts w:ascii="Arial" w:hAnsi="Arial" w:cs="Arial"/>
          <w:sz w:val="20"/>
        </w:rPr>
      </w:pPr>
      <w:r w:rsidRPr="00FB416E">
        <w:rPr>
          <w:rFonts w:ascii="Arial" w:hAnsi="Arial" w:cs="Arial"/>
          <w:sz w:val="20"/>
        </w:rPr>
        <w:tab/>
        <w:t xml:space="preserve">Appendix </w:t>
      </w:r>
      <w:r w:rsidR="00CE7F23" w:rsidRPr="00FB416E">
        <w:rPr>
          <w:rFonts w:ascii="Arial" w:hAnsi="Arial" w:cs="Arial"/>
          <w:sz w:val="20"/>
        </w:rPr>
        <w:t>D</w:t>
      </w:r>
      <w:r w:rsidRPr="00FB416E">
        <w:rPr>
          <w:rFonts w:ascii="Arial" w:hAnsi="Arial" w:cs="Arial"/>
          <w:sz w:val="20"/>
        </w:rPr>
        <w:t xml:space="preserve">: School of Communication </w:t>
      </w:r>
      <w:r w:rsidR="006A2DFE" w:rsidRPr="00FB416E">
        <w:rPr>
          <w:rFonts w:ascii="Arial" w:hAnsi="Arial" w:cs="Arial"/>
          <w:sz w:val="20"/>
        </w:rPr>
        <w:t xml:space="preserve">SF </w:t>
      </w:r>
      <w:r w:rsidRPr="00FB416E">
        <w:rPr>
          <w:rFonts w:ascii="Arial" w:hAnsi="Arial" w:cs="Arial"/>
          <w:sz w:val="20"/>
        </w:rPr>
        <w:t>Promotion Procedures</w:t>
      </w:r>
    </w:p>
    <w:p w14:paraId="4A3F94CC" w14:textId="77777777" w:rsidR="00CE7F23" w:rsidRPr="00FB416E" w:rsidRDefault="00CE7F23" w:rsidP="007E3334">
      <w:pPr>
        <w:pStyle w:val="Header"/>
        <w:widowControl w:val="0"/>
        <w:tabs>
          <w:tab w:val="left" w:pos="0"/>
        </w:tabs>
        <w:ind w:left="720" w:hanging="1440"/>
        <w:rPr>
          <w:rFonts w:ascii="Arial" w:hAnsi="Arial" w:cs="Arial"/>
          <w:sz w:val="20"/>
        </w:rPr>
      </w:pPr>
    </w:p>
    <w:p w14:paraId="043C350C" w14:textId="77777777" w:rsidR="00CE7F23" w:rsidRPr="00FB416E" w:rsidRDefault="00CE7F23" w:rsidP="007E3334">
      <w:pPr>
        <w:pStyle w:val="Header"/>
        <w:widowControl w:val="0"/>
        <w:tabs>
          <w:tab w:val="left" w:pos="0"/>
        </w:tabs>
        <w:ind w:left="720" w:hanging="1440"/>
        <w:rPr>
          <w:rFonts w:ascii="Arial" w:hAnsi="Arial" w:cs="Arial"/>
          <w:sz w:val="20"/>
        </w:rPr>
      </w:pPr>
      <w:r w:rsidRPr="00FB416E">
        <w:rPr>
          <w:rFonts w:ascii="Arial" w:hAnsi="Arial" w:cs="Arial"/>
          <w:sz w:val="20"/>
        </w:rPr>
        <w:tab/>
        <w:t>Appendi</w:t>
      </w:r>
      <w:r w:rsidR="0040075A" w:rsidRPr="00FB416E">
        <w:rPr>
          <w:rFonts w:ascii="Arial" w:hAnsi="Arial" w:cs="Arial"/>
          <w:sz w:val="20"/>
        </w:rPr>
        <w:t xml:space="preserve">x E: School of Communication </w:t>
      </w:r>
      <w:r w:rsidRPr="00FB416E">
        <w:rPr>
          <w:rFonts w:ascii="Arial" w:hAnsi="Arial" w:cs="Arial"/>
          <w:sz w:val="20"/>
        </w:rPr>
        <w:t>Annual Evaluation and Merit Procedures</w:t>
      </w:r>
      <w:r w:rsidR="0040075A" w:rsidRPr="00FB416E">
        <w:rPr>
          <w:rFonts w:ascii="Arial" w:hAnsi="Arial" w:cs="Arial"/>
          <w:sz w:val="20"/>
        </w:rPr>
        <w:t xml:space="preserve"> for Specialized Faculty</w:t>
      </w:r>
    </w:p>
    <w:p w14:paraId="14CBC628" w14:textId="77777777" w:rsidR="00CE7F23" w:rsidRPr="00FB416E" w:rsidRDefault="00CE7F23" w:rsidP="007E3334">
      <w:pPr>
        <w:pStyle w:val="Header"/>
        <w:widowControl w:val="0"/>
        <w:tabs>
          <w:tab w:val="left" w:pos="0"/>
        </w:tabs>
        <w:ind w:left="720" w:hanging="1440"/>
        <w:rPr>
          <w:rFonts w:ascii="Arial" w:hAnsi="Arial" w:cs="Arial"/>
          <w:sz w:val="20"/>
        </w:rPr>
      </w:pPr>
    </w:p>
    <w:p w14:paraId="3A5E5123" w14:textId="530921C8" w:rsidR="00850A1E" w:rsidRPr="00FB416E" w:rsidRDefault="00CE7F23" w:rsidP="007A2DBD">
      <w:pPr>
        <w:pStyle w:val="Header"/>
        <w:widowControl w:val="0"/>
        <w:tabs>
          <w:tab w:val="left" w:pos="0"/>
        </w:tabs>
        <w:ind w:left="720" w:hanging="1440"/>
        <w:rPr>
          <w:rFonts w:ascii="Arial" w:hAnsi="Arial" w:cs="Arial"/>
          <w:sz w:val="20"/>
        </w:rPr>
      </w:pPr>
      <w:r w:rsidRPr="00FB416E">
        <w:rPr>
          <w:rFonts w:ascii="Arial" w:hAnsi="Arial" w:cs="Arial"/>
          <w:sz w:val="20"/>
        </w:rPr>
        <w:tab/>
      </w:r>
      <w:r w:rsidR="00B821B3" w:rsidRPr="00FB416E">
        <w:rPr>
          <w:rFonts w:ascii="Arial" w:hAnsi="Arial" w:cs="Arial"/>
          <w:sz w:val="20"/>
        </w:rPr>
        <w:br w:type="page"/>
      </w:r>
    </w:p>
    <w:p w14:paraId="4F5B6E2D" w14:textId="77777777" w:rsidR="00962D33" w:rsidRPr="00FB416E" w:rsidRDefault="00962D33" w:rsidP="00BF7021">
      <w:pPr>
        <w:jc w:val="center"/>
        <w:rPr>
          <w:rFonts w:ascii="Arial" w:hAnsi="Arial" w:cs="Arial"/>
          <w:b/>
          <w:sz w:val="20"/>
        </w:rPr>
      </w:pPr>
      <w:r w:rsidRPr="00FB416E">
        <w:rPr>
          <w:rFonts w:ascii="Arial" w:hAnsi="Arial" w:cs="Arial"/>
          <w:b/>
          <w:sz w:val="20"/>
        </w:rPr>
        <w:lastRenderedPageBreak/>
        <w:t xml:space="preserve">Appendix </w:t>
      </w:r>
      <w:r w:rsidR="00CE7F23" w:rsidRPr="00FB416E">
        <w:rPr>
          <w:rFonts w:ascii="Arial" w:hAnsi="Arial" w:cs="Arial"/>
          <w:b/>
          <w:sz w:val="20"/>
        </w:rPr>
        <w:t>A</w:t>
      </w:r>
      <w:r w:rsidRPr="00FB416E">
        <w:rPr>
          <w:rFonts w:ascii="Arial" w:hAnsi="Arial" w:cs="Arial"/>
          <w:b/>
          <w:sz w:val="20"/>
        </w:rPr>
        <w:t>: SCHOOL OF COMMUNICATION GRADUATE FACULTY STATUS POLICY</w:t>
      </w:r>
    </w:p>
    <w:p w14:paraId="019E929D" w14:textId="77777777" w:rsidR="00DC5CF3" w:rsidRPr="00FB416E" w:rsidRDefault="00DC5CF3" w:rsidP="00BF7021">
      <w:pPr>
        <w:jc w:val="center"/>
        <w:rPr>
          <w:rFonts w:ascii="Arial" w:hAnsi="Arial" w:cs="Arial"/>
          <w:sz w:val="20"/>
        </w:rPr>
      </w:pPr>
    </w:p>
    <w:p w14:paraId="3B6B317B" w14:textId="77777777" w:rsidR="00962D33" w:rsidRPr="00FB416E" w:rsidRDefault="00BF7021" w:rsidP="00BF7021">
      <w:pPr>
        <w:jc w:val="center"/>
        <w:rPr>
          <w:rFonts w:ascii="Arial" w:hAnsi="Arial" w:cs="Arial"/>
          <w:sz w:val="20"/>
        </w:rPr>
      </w:pPr>
      <w:r w:rsidRPr="00FB416E">
        <w:rPr>
          <w:rFonts w:ascii="Arial" w:hAnsi="Arial" w:cs="Arial"/>
          <w:sz w:val="20"/>
        </w:rPr>
        <w:t>(</w:t>
      </w:r>
      <w:r w:rsidR="00962D33" w:rsidRPr="00FB416E">
        <w:rPr>
          <w:rFonts w:ascii="Arial" w:hAnsi="Arial" w:cs="Arial"/>
          <w:sz w:val="20"/>
        </w:rPr>
        <w:t>Approved by unanimous faculty vote, December 2, 2009</w:t>
      </w:r>
      <w:r w:rsidRPr="00FB416E">
        <w:rPr>
          <w:rFonts w:ascii="Arial" w:hAnsi="Arial" w:cs="Arial"/>
          <w:sz w:val="20"/>
        </w:rPr>
        <w:t>)</w:t>
      </w:r>
    </w:p>
    <w:p w14:paraId="1A56081D" w14:textId="77777777" w:rsidR="00962D33" w:rsidRPr="00FB416E" w:rsidRDefault="00BF7021" w:rsidP="00BF7021">
      <w:pPr>
        <w:jc w:val="center"/>
        <w:rPr>
          <w:rFonts w:ascii="Arial" w:hAnsi="Arial" w:cs="Arial"/>
          <w:sz w:val="20"/>
        </w:rPr>
      </w:pPr>
      <w:r w:rsidRPr="00FB416E">
        <w:rPr>
          <w:rFonts w:ascii="Arial" w:hAnsi="Arial" w:cs="Arial"/>
          <w:sz w:val="20"/>
        </w:rPr>
        <w:t>(</w:t>
      </w:r>
      <w:r w:rsidR="00962D33" w:rsidRPr="00FB416E">
        <w:rPr>
          <w:rFonts w:ascii="Arial" w:hAnsi="Arial" w:cs="Arial"/>
          <w:sz w:val="20"/>
        </w:rPr>
        <w:t>Approved by the Dean of The Graduate School, December 7, 2009</w:t>
      </w:r>
      <w:r w:rsidRPr="00FB416E">
        <w:rPr>
          <w:rFonts w:ascii="Arial" w:hAnsi="Arial" w:cs="Arial"/>
          <w:sz w:val="20"/>
        </w:rPr>
        <w:t>)</w:t>
      </w:r>
    </w:p>
    <w:p w14:paraId="718209F6" w14:textId="77777777" w:rsidR="00962D33" w:rsidRPr="00FB416E" w:rsidRDefault="00962D33" w:rsidP="00962D33">
      <w:pPr>
        <w:pStyle w:val="NoSpacing"/>
        <w:rPr>
          <w:rFonts w:ascii="Arial" w:hAnsi="Arial" w:cs="Arial"/>
          <w:sz w:val="20"/>
          <w:szCs w:val="20"/>
        </w:rPr>
      </w:pPr>
    </w:p>
    <w:p w14:paraId="24C522DF"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Florida State University Definition of GFS: Membership in the Graduate Faculty of the School of Communication authorizes faculty to teach all graduate level courses, to sit on all graduate level committees, to chair all graduate student dissertation committees, and to participate fully in all components of graduate education, research, and service. Limitation or removal of any of these authorizations from individual GFS faculty is delegated to the unit level authority where such assignments are made. </w:t>
      </w:r>
    </w:p>
    <w:p w14:paraId="39D78C45" w14:textId="77777777" w:rsidR="00962D33" w:rsidRPr="00FB416E" w:rsidRDefault="00962D33" w:rsidP="00962D33">
      <w:pPr>
        <w:pStyle w:val="NoSpacing"/>
        <w:rPr>
          <w:rFonts w:ascii="Arial" w:hAnsi="Arial" w:cs="Arial"/>
          <w:sz w:val="20"/>
          <w:szCs w:val="20"/>
        </w:rPr>
      </w:pPr>
    </w:p>
    <w:p w14:paraId="1D2D02F1"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Florida State University GFS Limitations/Restrictions: Faculty holding GFS are expected to actively engage in graduate education through teaching, mentoring and research supervision. They should show evidence of research-based scholarship and/or creative work resulting in peer reviewed publications or equivalent work. </w:t>
      </w:r>
    </w:p>
    <w:p w14:paraId="62D6A327" w14:textId="77777777" w:rsidR="00962D33" w:rsidRPr="00FB416E" w:rsidRDefault="00962D33" w:rsidP="00962D33">
      <w:pPr>
        <w:pStyle w:val="NoSpacing"/>
        <w:rPr>
          <w:rFonts w:ascii="Arial" w:hAnsi="Arial" w:cs="Arial"/>
          <w:sz w:val="20"/>
          <w:szCs w:val="20"/>
        </w:rPr>
      </w:pPr>
    </w:p>
    <w:p w14:paraId="5F3DF392"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School of Communication GFS Nomination Criteria: The faculty member under consideration for nomination to Graduate Faculty Status must, subject to consideration of special circumstances, have </w:t>
      </w:r>
    </w:p>
    <w:p w14:paraId="66B61129"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(1) completed a doctoral degree or equivalent from an accredited institution for higher learning, </w:t>
      </w:r>
    </w:p>
    <w:p w14:paraId="71BD4C06"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(2) proven expertise in the teaching area, and </w:t>
      </w:r>
    </w:p>
    <w:p w14:paraId="061A853C"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(3) evidence of scholarly creative/research activity through at least one peer-reviewed journal article </w:t>
      </w:r>
    </w:p>
    <w:p w14:paraId="4275F66F"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or book chapter, scholarly book, or juried creative work within a five-year period prior to GFS nomination. Extensive professional experience or expertise may be evaluated in lieu of this criterion. </w:t>
      </w:r>
    </w:p>
    <w:p w14:paraId="427BDD89" w14:textId="77777777" w:rsidR="00962D33" w:rsidRPr="00FB416E" w:rsidRDefault="00962D33" w:rsidP="00962D33">
      <w:pPr>
        <w:pStyle w:val="NoSpacing"/>
        <w:rPr>
          <w:rFonts w:ascii="Arial" w:hAnsi="Arial" w:cs="Arial"/>
          <w:sz w:val="20"/>
          <w:szCs w:val="20"/>
        </w:rPr>
      </w:pPr>
    </w:p>
    <w:p w14:paraId="24EEA91D" w14:textId="340D3E46" w:rsidR="00962D33" w:rsidRPr="00FB416E" w:rsidRDefault="00962D33" w:rsidP="00962D33">
      <w:pPr>
        <w:pStyle w:val="NoSpacing"/>
        <w:rPr>
          <w:rFonts w:ascii="Arial" w:hAnsi="Arial" w:cs="Arial"/>
          <w:sz w:val="20"/>
          <w:szCs w:val="20"/>
        </w:rPr>
      </w:pPr>
      <w:r w:rsidRPr="00FB416E">
        <w:rPr>
          <w:rFonts w:ascii="Arial" w:hAnsi="Arial" w:cs="Arial"/>
          <w:sz w:val="20"/>
          <w:szCs w:val="20"/>
        </w:rPr>
        <w:t>School of Communication GFS Nomination Process: The nomination for GFS begins with the individual faculty member requesting in writing an evaluation by the Doctoral Program Committee (DPC). If the faculty member is found to be ineligible for GFS, then the DPC will communicate this information to the faculty member in writing, highlighting the criteria that must be met. If the DPC finds that the faculty member meets the eligibility criteria, then a formal nomination in writing will be made to the school director. Then, the school director</w:t>
      </w:r>
      <w:r w:rsidR="007A2DBD">
        <w:rPr>
          <w:rFonts w:ascii="Arial" w:hAnsi="Arial" w:cs="Arial"/>
          <w:sz w:val="20"/>
          <w:szCs w:val="20"/>
        </w:rPr>
        <w:t xml:space="preserve"> </w:t>
      </w:r>
      <w:r w:rsidRPr="00FB416E">
        <w:rPr>
          <w:rFonts w:ascii="Arial" w:hAnsi="Arial" w:cs="Arial"/>
          <w:sz w:val="20"/>
          <w:szCs w:val="20"/>
        </w:rPr>
        <w:t xml:space="preserve">will poll the then-current GFS faculty members. As noted in the FSU Faculty Handbook, appointment to GFS must be by affirmative supermajority (2/3) vote of the GFS faculty of the School, with subsequent approval by the director, dean, and the Dean of the Graduate School. </w:t>
      </w:r>
    </w:p>
    <w:p w14:paraId="72DA76ED" w14:textId="77777777" w:rsidR="00962D33" w:rsidRPr="00FB416E" w:rsidRDefault="00962D33" w:rsidP="00962D33">
      <w:pPr>
        <w:pStyle w:val="NoSpacing"/>
        <w:rPr>
          <w:rFonts w:ascii="Arial" w:hAnsi="Arial" w:cs="Arial"/>
          <w:sz w:val="20"/>
          <w:szCs w:val="20"/>
        </w:rPr>
      </w:pPr>
    </w:p>
    <w:p w14:paraId="4211678C"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School of Communication GFS Authority: Upon receiving GFS, the faculty member is eligible to </w:t>
      </w:r>
    </w:p>
    <w:p w14:paraId="30BE2CAB" w14:textId="77777777" w:rsidR="00962D33" w:rsidRPr="00FB416E" w:rsidRDefault="00962D33" w:rsidP="00962D33">
      <w:pPr>
        <w:pStyle w:val="NoSpacing"/>
        <w:rPr>
          <w:rFonts w:ascii="Arial" w:hAnsi="Arial" w:cs="Arial"/>
          <w:sz w:val="20"/>
          <w:szCs w:val="20"/>
        </w:rPr>
      </w:pPr>
    </w:p>
    <w:p w14:paraId="0AC4688D"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(1) teach graduate courses within the School, </w:t>
      </w:r>
    </w:p>
    <w:p w14:paraId="2BEBA731"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(2) serve on and chair master’s supervisory and thesis committees within the School (tenure-track faculty only), and </w:t>
      </w:r>
    </w:p>
    <w:p w14:paraId="0A79BE99"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(3) serve on doctoral supervisory and dissertation committees within the School (tenure-track faculty only). </w:t>
      </w:r>
    </w:p>
    <w:p w14:paraId="7B91A51B" w14:textId="77777777" w:rsidR="00962D33" w:rsidRPr="00FB416E" w:rsidRDefault="00962D33" w:rsidP="00962D33">
      <w:pPr>
        <w:pStyle w:val="NoSpacing"/>
        <w:rPr>
          <w:rFonts w:ascii="Arial" w:hAnsi="Arial" w:cs="Arial"/>
          <w:sz w:val="20"/>
          <w:szCs w:val="20"/>
        </w:rPr>
      </w:pPr>
    </w:p>
    <w:p w14:paraId="1D77FF7C"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Note: </w:t>
      </w:r>
      <w:r w:rsidR="006A2DFE" w:rsidRPr="00FB416E">
        <w:rPr>
          <w:rFonts w:ascii="Arial" w:hAnsi="Arial" w:cs="Arial"/>
          <w:sz w:val="20"/>
          <w:szCs w:val="20"/>
        </w:rPr>
        <w:t>Specialized</w:t>
      </w:r>
      <w:r w:rsidRPr="00FB416E">
        <w:rPr>
          <w:rFonts w:ascii="Arial" w:hAnsi="Arial" w:cs="Arial"/>
          <w:sz w:val="20"/>
          <w:szCs w:val="20"/>
        </w:rPr>
        <w:t xml:space="preserve"> faculty must hold co-MDS and co-DDS to serve in the roles outlined in points 2 and 3 above. </w:t>
      </w:r>
    </w:p>
    <w:p w14:paraId="1F91097F" w14:textId="77777777" w:rsidR="00962D33" w:rsidRPr="00FB416E" w:rsidRDefault="00962D33" w:rsidP="00962D33">
      <w:pPr>
        <w:pStyle w:val="NoSpacing"/>
        <w:rPr>
          <w:rFonts w:ascii="Arial" w:hAnsi="Arial" w:cs="Arial"/>
          <w:sz w:val="20"/>
          <w:szCs w:val="20"/>
        </w:rPr>
      </w:pPr>
    </w:p>
    <w:p w14:paraId="1A2611A0"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Additional Criteria for Serving as University Representative on Doctoral Dissertation Committees: To serve as the University Representative on a doctoral dissertation committee outside the School of Communication, the faculty member must </w:t>
      </w:r>
    </w:p>
    <w:p w14:paraId="417EDB5A" w14:textId="77777777" w:rsidR="00962D33" w:rsidRPr="00FB416E" w:rsidRDefault="00962D33" w:rsidP="00962D33">
      <w:pPr>
        <w:pStyle w:val="NoSpacing"/>
        <w:rPr>
          <w:rFonts w:ascii="Arial" w:hAnsi="Arial" w:cs="Arial"/>
          <w:sz w:val="20"/>
          <w:szCs w:val="20"/>
        </w:rPr>
      </w:pPr>
    </w:p>
    <w:p w14:paraId="3AB1D653"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(1) hold GFS, and </w:t>
      </w:r>
    </w:p>
    <w:p w14:paraId="537804B2"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(2) be tenured (according to FSU policy). </w:t>
      </w:r>
    </w:p>
    <w:p w14:paraId="3E58F2A3" w14:textId="77777777" w:rsidR="00962D33" w:rsidRPr="00FB416E" w:rsidRDefault="00962D33" w:rsidP="00962D33">
      <w:pPr>
        <w:pStyle w:val="NoSpacing"/>
        <w:rPr>
          <w:rFonts w:ascii="Arial" w:hAnsi="Arial" w:cs="Arial"/>
          <w:sz w:val="20"/>
          <w:szCs w:val="20"/>
        </w:rPr>
      </w:pPr>
    </w:p>
    <w:p w14:paraId="7561261D"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lastRenderedPageBreak/>
        <w:t xml:space="preserve">No separate nomination process is needed to serve as University Representative; the status will be considered automatically conferred with tenure (for faculty holding GFS). </w:t>
      </w:r>
    </w:p>
    <w:p w14:paraId="2B000AA4" w14:textId="77777777" w:rsidR="00962D33" w:rsidRPr="00FB416E" w:rsidRDefault="00962D33" w:rsidP="00962D33">
      <w:pPr>
        <w:pStyle w:val="NoSpacing"/>
        <w:rPr>
          <w:rFonts w:ascii="Arial" w:hAnsi="Arial" w:cs="Arial"/>
          <w:sz w:val="20"/>
          <w:szCs w:val="20"/>
        </w:rPr>
      </w:pPr>
    </w:p>
    <w:p w14:paraId="3BA502D4" w14:textId="7D7FDD98" w:rsidR="00962D33" w:rsidRPr="00FB416E" w:rsidRDefault="00962D33" w:rsidP="00962D33">
      <w:pPr>
        <w:pStyle w:val="NoSpacing"/>
        <w:rPr>
          <w:rFonts w:ascii="Arial" w:hAnsi="Arial" w:cs="Arial"/>
          <w:sz w:val="20"/>
          <w:szCs w:val="20"/>
        </w:rPr>
      </w:pPr>
      <w:r w:rsidRPr="00FB416E">
        <w:rPr>
          <w:rFonts w:ascii="Arial" w:hAnsi="Arial" w:cs="Arial"/>
          <w:sz w:val="20"/>
          <w:szCs w:val="20"/>
        </w:rPr>
        <w:t>Additional Criteria for Directing Dissertations within the School of Communication (Tenure-track faculty): In order to direct doctoral dissertations within the School of Communication, the faculty member</w:t>
      </w:r>
      <w:r w:rsidR="00BB0862" w:rsidRPr="00FB416E">
        <w:rPr>
          <w:rFonts w:ascii="Arial" w:hAnsi="Arial" w:cs="Arial"/>
          <w:sz w:val="20"/>
          <w:szCs w:val="20"/>
        </w:rPr>
        <w:t>:</w:t>
      </w:r>
      <w:r w:rsidRPr="00FB416E">
        <w:rPr>
          <w:rFonts w:ascii="Arial" w:hAnsi="Arial" w:cs="Arial"/>
          <w:sz w:val="20"/>
          <w:szCs w:val="20"/>
        </w:rPr>
        <w:t xml:space="preserve"> </w:t>
      </w:r>
    </w:p>
    <w:p w14:paraId="446A6345" w14:textId="77777777" w:rsidR="00962D33" w:rsidRPr="00FB416E" w:rsidRDefault="00962D33" w:rsidP="00962D33">
      <w:pPr>
        <w:pStyle w:val="NoSpacing"/>
        <w:rPr>
          <w:rFonts w:ascii="Arial" w:hAnsi="Arial" w:cs="Arial"/>
          <w:sz w:val="20"/>
          <w:szCs w:val="20"/>
        </w:rPr>
      </w:pPr>
    </w:p>
    <w:p w14:paraId="406F2941" w14:textId="40478E49"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(1) </w:t>
      </w:r>
      <w:r w:rsidR="00BB0862" w:rsidRPr="00FB416E">
        <w:rPr>
          <w:rFonts w:ascii="Arial" w:hAnsi="Arial" w:cs="Arial"/>
          <w:sz w:val="20"/>
          <w:szCs w:val="20"/>
        </w:rPr>
        <w:t xml:space="preserve">must </w:t>
      </w:r>
      <w:r w:rsidRPr="00FB416E">
        <w:rPr>
          <w:rFonts w:ascii="Arial" w:hAnsi="Arial" w:cs="Arial"/>
          <w:sz w:val="20"/>
          <w:szCs w:val="20"/>
        </w:rPr>
        <w:t xml:space="preserve">hold GFS, </w:t>
      </w:r>
    </w:p>
    <w:p w14:paraId="7F175B71" w14:textId="77777777" w:rsidR="00BB0862" w:rsidRPr="00FB416E" w:rsidRDefault="00962D33" w:rsidP="00962D33">
      <w:pPr>
        <w:pStyle w:val="NoSpacing"/>
        <w:rPr>
          <w:rFonts w:ascii="Arial" w:hAnsi="Arial" w:cs="Arial"/>
          <w:sz w:val="20"/>
          <w:szCs w:val="20"/>
        </w:rPr>
      </w:pPr>
      <w:r w:rsidRPr="00FB416E">
        <w:rPr>
          <w:rFonts w:ascii="Arial" w:hAnsi="Arial" w:cs="Arial"/>
          <w:sz w:val="20"/>
          <w:szCs w:val="20"/>
        </w:rPr>
        <w:t>(</w:t>
      </w:r>
      <w:r w:rsidR="00BB0862" w:rsidRPr="00FB416E">
        <w:rPr>
          <w:rFonts w:ascii="Arial" w:hAnsi="Arial" w:cs="Arial"/>
          <w:sz w:val="20"/>
          <w:szCs w:val="20"/>
        </w:rPr>
        <w:t>2</w:t>
      </w:r>
      <w:r w:rsidRPr="00FB416E">
        <w:rPr>
          <w:rFonts w:ascii="Arial" w:hAnsi="Arial" w:cs="Arial"/>
          <w:sz w:val="20"/>
          <w:szCs w:val="20"/>
        </w:rPr>
        <w:t xml:space="preserve">) </w:t>
      </w:r>
      <w:r w:rsidR="00BB0862" w:rsidRPr="00FB416E">
        <w:rPr>
          <w:rFonts w:ascii="Arial" w:hAnsi="Arial" w:cs="Arial"/>
          <w:sz w:val="20"/>
          <w:szCs w:val="20"/>
        </w:rPr>
        <w:t xml:space="preserve">must </w:t>
      </w:r>
      <w:r w:rsidRPr="00FB416E">
        <w:rPr>
          <w:rFonts w:ascii="Arial" w:hAnsi="Arial" w:cs="Arial"/>
          <w:sz w:val="20"/>
          <w:szCs w:val="20"/>
        </w:rPr>
        <w:t>have served as a member of at least one completed doctoral dissertation committee</w:t>
      </w:r>
      <w:r w:rsidR="00BB0862" w:rsidRPr="00FB416E">
        <w:rPr>
          <w:rFonts w:ascii="Arial" w:hAnsi="Arial" w:cs="Arial"/>
          <w:sz w:val="20"/>
          <w:szCs w:val="20"/>
        </w:rPr>
        <w:t>,</w:t>
      </w:r>
    </w:p>
    <w:p w14:paraId="0C9C9C11" w14:textId="798995F3" w:rsidR="00962D33" w:rsidRPr="00FB416E" w:rsidRDefault="00BB0862" w:rsidP="00962D33">
      <w:pPr>
        <w:pStyle w:val="NoSpacing"/>
        <w:rPr>
          <w:rFonts w:ascii="Arial" w:hAnsi="Arial" w:cs="Arial"/>
          <w:sz w:val="20"/>
          <w:szCs w:val="20"/>
        </w:rPr>
      </w:pPr>
      <w:r w:rsidRPr="00FB416E">
        <w:rPr>
          <w:rFonts w:ascii="Arial" w:hAnsi="Arial" w:cs="Arial"/>
          <w:sz w:val="20"/>
          <w:szCs w:val="20"/>
        </w:rPr>
        <w:t xml:space="preserve">(3) should have successfully passed </w:t>
      </w:r>
      <w:r w:rsidRPr="007A2DBD">
        <w:rPr>
          <w:rFonts w:ascii="Arial" w:hAnsi="Arial" w:cs="Arial"/>
          <w:sz w:val="20"/>
          <w:szCs w:val="20"/>
        </w:rPr>
        <w:t xml:space="preserve">her/his </w:t>
      </w:r>
      <w:r w:rsidR="007A2DBD">
        <w:rPr>
          <w:rFonts w:ascii="Arial" w:hAnsi="Arial" w:cs="Arial"/>
          <w:color w:val="FF0000"/>
          <w:sz w:val="20"/>
          <w:szCs w:val="20"/>
        </w:rPr>
        <w:t>third</w:t>
      </w:r>
      <w:r w:rsidRPr="007A2DBD">
        <w:rPr>
          <w:rFonts w:ascii="Arial" w:hAnsi="Arial" w:cs="Arial"/>
          <w:b/>
          <w:color w:val="FF0000"/>
          <w:sz w:val="20"/>
          <w:szCs w:val="20"/>
        </w:rPr>
        <w:t xml:space="preserve"> </w:t>
      </w:r>
      <w:r w:rsidRPr="007A2DBD">
        <w:rPr>
          <w:rFonts w:ascii="Arial" w:hAnsi="Arial" w:cs="Arial"/>
          <w:color w:val="FF0000"/>
          <w:sz w:val="20"/>
          <w:szCs w:val="20"/>
        </w:rPr>
        <w:t xml:space="preserve">year </w:t>
      </w:r>
      <w:r w:rsidRPr="00FB416E">
        <w:rPr>
          <w:rFonts w:ascii="Arial" w:hAnsi="Arial" w:cs="Arial"/>
          <w:sz w:val="20"/>
          <w:szCs w:val="20"/>
        </w:rPr>
        <w:t>annual review, and</w:t>
      </w:r>
      <w:r w:rsidR="00962D33" w:rsidRPr="00FB416E">
        <w:rPr>
          <w:rFonts w:ascii="Arial" w:hAnsi="Arial" w:cs="Arial"/>
          <w:sz w:val="20"/>
          <w:szCs w:val="20"/>
        </w:rPr>
        <w:t xml:space="preserve">. </w:t>
      </w:r>
    </w:p>
    <w:p w14:paraId="6F1BE6C7" w14:textId="77777777" w:rsidR="00962D33" w:rsidRPr="00FB416E" w:rsidRDefault="00962D33" w:rsidP="00962D33">
      <w:pPr>
        <w:pStyle w:val="NoSpacing"/>
        <w:rPr>
          <w:rFonts w:ascii="Arial" w:hAnsi="Arial" w:cs="Arial"/>
          <w:sz w:val="20"/>
          <w:szCs w:val="20"/>
        </w:rPr>
      </w:pPr>
    </w:p>
    <w:p w14:paraId="1C715FC0"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To be considered for this responsibility, the faculty member will follow the same general procedure as outlined in the School of Communication GFS Nomination Process described above. Also, tenure-track faculty members with this distinction are eligible to serve on the Doctoral Program Committee. Finally, faculty appointed at the Associate or Full level will automatically be eligible to direct dissertations. </w:t>
      </w:r>
    </w:p>
    <w:p w14:paraId="4472FB2D" w14:textId="77777777" w:rsidR="00962D33" w:rsidRPr="00FB416E" w:rsidRDefault="00962D33" w:rsidP="00962D33">
      <w:pPr>
        <w:pStyle w:val="NoSpacing"/>
        <w:rPr>
          <w:rFonts w:ascii="Arial" w:hAnsi="Arial" w:cs="Arial"/>
          <w:sz w:val="20"/>
          <w:szCs w:val="20"/>
        </w:rPr>
      </w:pPr>
    </w:p>
    <w:p w14:paraId="0A1AD08E"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Graduate Teaching Status (GTS) will be open to </w:t>
      </w:r>
      <w:r w:rsidR="00955D43" w:rsidRPr="00FB416E">
        <w:rPr>
          <w:rFonts w:ascii="Arial" w:hAnsi="Arial" w:cs="Arial"/>
          <w:sz w:val="20"/>
          <w:szCs w:val="20"/>
        </w:rPr>
        <w:t>teaching or research specialized faculty in the school, as well as adjuncts and visiting scholars</w:t>
      </w:r>
      <w:r w:rsidRPr="00FB416E">
        <w:rPr>
          <w:rFonts w:ascii="Arial" w:hAnsi="Arial" w:cs="Arial"/>
          <w:sz w:val="20"/>
          <w:szCs w:val="20"/>
        </w:rPr>
        <w:t xml:space="preserve">. GTS confers the eligibility to teach graduate courses. </w:t>
      </w:r>
      <w:r w:rsidR="00955D43" w:rsidRPr="00FB416E">
        <w:rPr>
          <w:rFonts w:ascii="Arial" w:hAnsi="Arial" w:cs="Arial"/>
          <w:sz w:val="20"/>
          <w:szCs w:val="20"/>
        </w:rPr>
        <w:t>Specialized faculty (SF)</w:t>
      </w:r>
      <w:r w:rsidRPr="00FB416E">
        <w:rPr>
          <w:rFonts w:ascii="Arial" w:hAnsi="Arial" w:cs="Arial"/>
          <w:sz w:val="20"/>
          <w:szCs w:val="20"/>
        </w:rPr>
        <w:t xml:space="preserve"> must hold co-MDS or co-DDS to participate as an additional member on committees and/or co-direct a thesis</w:t>
      </w:r>
      <w:r w:rsidR="00876F07" w:rsidRPr="00FB416E">
        <w:rPr>
          <w:rFonts w:ascii="Arial" w:hAnsi="Arial" w:cs="Arial"/>
          <w:sz w:val="20"/>
          <w:szCs w:val="20"/>
        </w:rPr>
        <w:t xml:space="preserve"> or dissertation per the criteria outlined in the Faculty Handbook</w:t>
      </w:r>
      <w:r w:rsidRPr="00FB416E">
        <w:rPr>
          <w:rFonts w:ascii="Arial" w:hAnsi="Arial" w:cs="Arial"/>
          <w:sz w:val="20"/>
          <w:szCs w:val="20"/>
        </w:rPr>
        <w:t xml:space="preserve">. </w:t>
      </w:r>
    </w:p>
    <w:p w14:paraId="41BF9DF2" w14:textId="77777777" w:rsidR="00962D33" w:rsidRPr="00FB416E" w:rsidRDefault="00962D33" w:rsidP="00962D33">
      <w:pPr>
        <w:pStyle w:val="NoSpacing"/>
        <w:rPr>
          <w:rFonts w:ascii="Arial" w:hAnsi="Arial" w:cs="Arial"/>
          <w:sz w:val="20"/>
          <w:szCs w:val="20"/>
        </w:rPr>
      </w:pPr>
    </w:p>
    <w:p w14:paraId="6F1B15E4"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Additional Criteria for Co-Directing Dissertations within the School of Communication (</w:t>
      </w:r>
      <w:r w:rsidR="00955D43" w:rsidRPr="00FB416E">
        <w:rPr>
          <w:rFonts w:ascii="Arial" w:hAnsi="Arial" w:cs="Arial"/>
          <w:sz w:val="20"/>
          <w:szCs w:val="20"/>
        </w:rPr>
        <w:t xml:space="preserve">SF </w:t>
      </w:r>
      <w:r w:rsidRPr="00FB416E">
        <w:rPr>
          <w:rFonts w:ascii="Arial" w:hAnsi="Arial" w:cs="Arial"/>
          <w:sz w:val="20"/>
          <w:szCs w:val="20"/>
        </w:rPr>
        <w:t xml:space="preserve">faculty): </w:t>
      </w:r>
    </w:p>
    <w:p w14:paraId="7D23C8E1" w14:textId="77777777" w:rsidR="00962D33" w:rsidRPr="00FB416E" w:rsidRDefault="00955D43" w:rsidP="00962D33">
      <w:pPr>
        <w:pStyle w:val="NoSpacing"/>
        <w:rPr>
          <w:rFonts w:ascii="Arial" w:hAnsi="Arial" w:cs="Arial"/>
          <w:sz w:val="20"/>
          <w:szCs w:val="20"/>
        </w:rPr>
      </w:pPr>
      <w:r w:rsidRPr="00FB416E">
        <w:rPr>
          <w:rFonts w:ascii="Arial" w:hAnsi="Arial" w:cs="Arial"/>
          <w:sz w:val="20"/>
          <w:szCs w:val="20"/>
        </w:rPr>
        <w:t>Specialized</w:t>
      </w:r>
      <w:r w:rsidR="00962D33" w:rsidRPr="00FB416E">
        <w:rPr>
          <w:rFonts w:ascii="Arial" w:hAnsi="Arial" w:cs="Arial"/>
          <w:sz w:val="20"/>
          <w:szCs w:val="20"/>
        </w:rPr>
        <w:t xml:space="preserve"> faculty members are eligible to serve as co-directors of doctoral dissertations along with a tenure-track faculty member who holds doctoral directing GFS. In order to co-direct doctoral dissertations within the School of Communication, the </w:t>
      </w:r>
      <w:r w:rsidRPr="00FB416E">
        <w:rPr>
          <w:rFonts w:ascii="Arial" w:hAnsi="Arial" w:cs="Arial"/>
          <w:sz w:val="20"/>
          <w:szCs w:val="20"/>
        </w:rPr>
        <w:t>specialized</w:t>
      </w:r>
      <w:r w:rsidR="00962D33" w:rsidRPr="00FB416E">
        <w:rPr>
          <w:rFonts w:ascii="Arial" w:hAnsi="Arial" w:cs="Arial"/>
          <w:sz w:val="20"/>
          <w:szCs w:val="20"/>
        </w:rPr>
        <w:t xml:space="preserve"> faculty member must </w:t>
      </w:r>
    </w:p>
    <w:p w14:paraId="60DE6615" w14:textId="77777777" w:rsidR="00962D33" w:rsidRPr="00FB416E" w:rsidRDefault="00962D33" w:rsidP="00962D33">
      <w:pPr>
        <w:pStyle w:val="NoSpacing"/>
        <w:rPr>
          <w:rFonts w:ascii="Arial" w:hAnsi="Arial" w:cs="Arial"/>
          <w:sz w:val="20"/>
          <w:szCs w:val="20"/>
        </w:rPr>
      </w:pPr>
    </w:p>
    <w:p w14:paraId="4EFF27B1"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(1) hold GTS</w:t>
      </w:r>
      <w:r w:rsidR="00876F07" w:rsidRPr="00FB416E">
        <w:rPr>
          <w:rFonts w:ascii="Arial" w:hAnsi="Arial" w:cs="Arial"/>
          <w:sz w:val="20"/>
          <w:szCs w:val="20"/>
        </w:rPr>
        <w:t xml:space="preserve"> and co-DDS</w:t>
      </w:r>
      <w:r w:rsidRPr="00FB416E">
        <w:rPr>
          <w:rFonts w:ascii="Arial" w:hAnsi="Arial" w:cs="Arial"/>
          <w:sz w:val="20"/>
          <w:szCs w:val="20"/>
        </w:rPr>
        <w:t xml:space="preserve">, </w:t>
      </w:r>
    </w:p>
    <w:p w14:paraId="51D47DD3" w14:textId="0363E4A0" w:rsidR="00962D33" w:rsidRPr="00FB416E" w:rsidRDefault="00962D33" w:rsidP="00962D33">
      <w:pPr>
        <w:pStyle w:val="NoSpacing"/>
        <w:rPr>
          <w:rFonts w:ascii="Arial" w:hAnsi="Arial" w:cs="Arial"/>
          <w:sz w:val="20"/>
          <w:szCs w:val="20"/>
        </w:rPr>
      </w:pPr>
      <w:r w:rsidRPr="00FB416E">
        <w:rPr>
          <w:rFonts w:ascii="Arial" w:hAnsi="Arial" w:cs="Arial"/>
          <w:sz w:val="20"/>
          <w:szCs w:val="20"/>
        </w:rPr>
        <w:t>(</w:t>
      </w:r>
      <w:r w:rsidR="007A2DBD">
        <w:rPr>
          <w:rFonts w:ascii="Arial" w:hAnsi="Arial" w:cs="Arial"/>
          <w:sz w:val="20"/>
          <w:szCs w:val="20"/>
        </w:rPr>
        <w:t>2</w:t>
      </w:r>
      <w:r w:rsidRPr="00FB416E">
        <w:rPr>
          <w:rFonts w:ascii="Arial" w:hAnsi="Arial" w:cs="Arial"/>
          <w:sz w:val="20"/>
          <w:szCs w:val="20"/>
        </w:rPr>
        <w:t>) have served as a member of at least one completed doctoral dissertation committee</w:t>
      </w:r>
      <w:r w:rsidR="007A2DBD">
        <w:rPr>
          <w:rFonts w:ascii="Arial" w:hAnsi="Arial" w:cs="Arial"/>
          <w:sz w:val="20"/>
          <w:szCs w:val="20"/>
        </w:rPr>
        <w:t>,</w:t>
      </w:r>
      <w:r w:rsidRPr="00FB416E">
        <w:rPr>
          <w:rFonts w:ascii="Arial" w:hAnsi="Arial" w:cs="Arial"/>
          <w:sz w:val="20"/>
          <w:szCs w:val="20"/>
        </w:rPr>
        <w:t xml:space="preserve"> </w:t>
      </w:r>
    </w:p>
    <w:p w14:paraId="5FEBE5E9" w14:textId="114B103C" w:rsidR="00962D33" w:rsidRDefault="007A2DBD" w:rsidP="00962D33">
      <w:pPr>
        <w:pStyle w:val="NoSpacing"/>
        <w:rPr>
          <w:rFonts w:ascii="Arial" w:hAnsi="Arial" w:cs="Arial"/>
          <w:sz w:val="20"/>
          <w:szCs w:val="20"/>
        </w:rPr>
      </w:pPr>
      <w:r w:rsidRPr="00FB416E">
        <w:rPr>
          <w:rFonts w:ascii="Arial" w:hAnsi="Arial" w:cs="Arial"/>
          <w:sz w:val="20"/>
          <w:szCs w:val="20"/>
        </w:rPr>
        <w:t>(</w:t>
      </w:r>
      <w:r>
        <w:rPr>
          <w:rFonts w:ascii="Arial" w:hAnsi="Arial" w:cs="Arial"/>
          <w:sz w:val="20"/>
          <w:szCs w:val="20"/>
        </w:rPr>
        <w:t>3</w:t>
      </w:r>
      <w:r w:rsidRPr="00FB416E">
        <w:rPr>
          <w:rFonts w:ascii="Arial" w:hAnsi="Arial" w:cs="Arial"/>
          <w:sz w:val="20"/>
          <w:szCs w:val="20"/>
        </w:rPr>
        <w:t>) have served on the School of Communication faculty for at least three years</w:t>
      </w:r>
      <w:r>
        <w:rPr>
          <w:rFonts w:ascii="Arial" w:hAnsi="Arial" w:cs="Arial"/>
          <w:sz w:val="20"/>
          <w:szCs w:val="20"/>
        </w:rPr>
        <w:t>.</w:t>
      </w:r>
    </w:p>
    <w:p w14:paraId="48BCBD5A" w14:textId="77777777" w:rsidR="007A2DBD" w:rsidRPr="00FB416E" w:rsidRDefault="007A2DBD" w:rsidP="00962D33">
      <w:pPr>
        <w:pStyle w:val="NoSpacing"/>
        <w:rPr>
          <w:rFonts w:ascii="Arial" w:hAnsi="Arial" w:cs="Arial"/>
          <w:sz w:val="20"/>
          <w:szCs w:val="20"/>
        </w:rPr>
      </w:pPr>
    </w:p>
    <w:p w14:paraId="77E008D0"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To be considered for this responsibility, the GTS faculty member will follow the same general procedure as outlined in the School of Communication GFS Nomination Process described above. </w:t>
      </w:r>
    </w:p>
    <w:p w14:paraId="68BF065A" w14:textId="77777777" w:rsidR="00962D33" w:rsidRPr="00FB416E" w:rsidRDefault="00962D33" w:rsidP="00962D33">
      <w:pPr>
        <w:pStyle w:val="NoSpacing"/>
        <w:rPr>
          <w:rFonts w:ascii="Arial" w:hAnsi="Arial" w:cs="Arial"/>
          <w:sz w:val="20"/>
          <w:szCs w:val="20"/>
        </w:rPr>
      </w:pPr>
    </w:p>
    <w:p w14:paraId="03638F07" w14:textId="77777777" w:rsidR="00962D33" w:rsidRPr="00FB416E" w:rsidRDefault="00962D33" w:rsidP="00962D33">
      <w:pPr>
        <w:pStyle w:val="NoSpacing"/>
        <w:rPr>
          <w:rFonts w:ascii="Arial" w:hAnsi="Arial" w:cs="Arial"/>
          <w:sz w:val="20"/>
          <w:szCs w:val="20"/>
        </w:rPr>
      </w:pPr>
      <w:r w:rsidRPr="00FB416E">
        <w:rPr>
          <w:rFonts w:ascii="Arial" w:hAnsi="Arial" w:cs="Arial"/>
          <w:sz w:val="20"/>
          <w:szCs w:val="20"/>
        </w:rPr>
        <w:t xml:space="preserve">Doctoral Student Supervisory Committee Requirements: According to University policy, the supervisory committee will consist of a minimum of four members of the faculty who have Graduate Faculty Status (GFS), one of whom is the university representative of the faculty drawn from outside the student’s department/school and who holds tenure. </w:t>
      </w:r>
    </w:p>
    <w:p w14:paraId="1D72BB57" w14:textId="77777777" w:rsidR="00876F07" w:rsidRPr="00FB416E" w:rsidRDefault="00876F07" w:rsidP="00962D33">
      <w:pPr>
        <w:pStyle w:val="NoSpacing"/>
        <w:rPr>
          <w:rFonts w:ascii="Arial" w:hAnsi="Arial" w:cs="Arial"/>
          <w:sz w:val="20"/>
          <w:szCs w:val="20"/>
        </w:rPr>
      </w:pPr>
    </w:p>
    <w:p w14:paraId="5589AA22" w14:textId="77777777" w:rsidR="00876F07" w:rsidRPr="00FB416E" w:rsidRDefault="00876F07" w:rsidP="00962D33">
      <w:pPr>
        <w:pStyle w:val="NoSpacing"/>
        <w:rPr>
          <w:rFonts w:ascii="Arial" w:hAnsi="Arial" w:cs="Arial"/>
          <w:sz w:val="20"/>
          <w:szCs w:val="20"/>
        </w:rPr>
      </w:pPr>
      <w:r w:rsidRPr="00FB416E">
        <w:rPr>
          <w:rFonts w:ascii="Arial" w:hAnsi="Arial" w:cs="Arial"/>
          <w:sz w:val="20"/>
          <w:szCs w:val="20"/>
        </w:rPr>
        <w:t xml:space="preserve">Master’s Student Supervisory Committee Requirements: For both thesis and capstone creative project committees at the master’s level, the supervisory committee will consist of a minimum of three members of the faculty who all have Graduate Faculty Status (GFS). At least two faculty members must be from within the student’s department/school. The third member </w:t>
      </w:r>
      <w:r w:rsidR="00940B68" w:rsidRPr="00FB416E">
        <w:rPr>
          <w:rFonts w:ascii="Arial" w:hAnsi="Arial" w:cs="Arial"/>
          <w:sz w:val="20"/>
          <w:szCs w:val="20"/>
        </w:rPr>
        <w:t>can</w:t>
      </w:r>
      <w:r w:rsidRPr="00FB416E">
        <w:rPr>
          <w:rFonts w:ascii="Arial" w:hAnsi="Arial" w:cs="Arial"/>
          <w:sz w:val="20"/>
          <w:szCs w:val="20"/>
        </w:rPr>
        <w:t xml:space="preserve"> be either from within the student’s department/school or from another unit on campus.</w:t>
      </w:r>
      <w:r w:rsidR="00940B68" w:rsidRPr="00FB416E">
        <w:rPr>
          <w:rFonts w:ascii="Arial" w:hAnsi="Arial" w:cs="Arial"/>
          <w:sz w:val="20"/>
          <w:szCs w:val="20"/>
        </w:rPr>
        <w:t xml:space="preserve"> </w:t>
      </w:r>
    </w:p>
    <w:p w14:paraId="1D50B6AA" w14:textId="77777777" w:rsidR="00962D33" w:rsidRPr="00FB416E" w:rsidRDefault="00962D33">
      <w:pPr>
        <w:rPr>
          <w:rFonts w:ascii="Arial" w:hAnsi="Arial" w:cs="Arial"/>
          <w:sz w:val="20"/>
        </w:rPr>
      </w:pPr>
    </w:p>
    <w:p w14:paraId="3C7C6935" w14:textId="77777777" w:rsidR="007352B3" w:rsidRPr="00FB416E" w:rsidRDefault="00962D33" w:rsidP="00BF7021">
      <w:pPr>
        <w:pStyle w:val="Default"/>
        <w:jc w:val="center"/>
        <w:rPr>
          <w:rFonts w:ascii="Arial" w:hAnsi="Arial" w:cs="Arial"/>
          <w:sz w:val="20"/>
          <w:szCs w:val="20"/>
        </w:rPr>
      </w:pPr>
      <w:r w:rsidRPr="00FB416E">
        <w:rPr>
          <w:rFonts w:ascii="Arial" w:hAnsi="Arial" w:cs="Arial"/>
          <w:sz w:val="20"/>
          <w:szCs w:val="20"/>
        </w:rPr>
        <w:br w:type="page"/>
      </w:r>
    </w:p>
    <w:p w14:paraId="0BDCDABE" w14:textId="77777777" w:rsidR="007352B3" w:rsidRPr="00FB416E" w:rsidRDefault="007352B3" w:rsidP="00BF7021">
      <w:pPr>
        <w:pStyle w:val="Default"/>
        <w:jc w:val="center"/>
        <w:rPr>
          <w:rFonts w:ascii="Arial" w:hAnsi="Arial" w:cs="Arial"/>
          <w:sz w:val="20"/>
          <w:szCs w:val="20"/>
        </w:rPr>
      </w:pPr>
    </w:p>
    <w:p w14:paraId="32C05F40" w14:textId="77777777" w:rsidR="009728AE" w:rsidRPr="00FB416E" w:rsidRDefault="009728AE" w:rsidP="00BF7021">
      <w:pPr>
        <w:pStyle w:val="Default"/>
        <w:jc w:val="center"/>
        <w:rPr>
          <w:rFonts w:ascii="Arial" w:hAnsi="Arial" w:cs="Arial"/>
          <w:b/>
          <w:sz w:val="20"/>
          <w:szCs w:val="20"/>
        </w:rPr>
      </w:pPr>
      <w:r w:rsidRPr="00FB416E">
        <w:rPr>
          <w:rFonts w:ascii="Arial" w:hAnsi="Arial" w:cs="Arial"/>
          <w:b/>
          <w:sz w:val="20"/>
          <w:szCs w:val="20"/>
        </w:rPr>
        <w:t xml:space="preserve">APPENDIX </w:t>
      </w:r>
      <w:r w:rsidR="00CE7F23" w:rsidRPr="00FB416E">
        <w:rPr>
          <w:rFonts w:ascii="Arial" w:hAnsi="Arial" w:cs="Arial"/>
          <w:b/>
          <w:sz w:val="20"/>
          <w:szCs w:val="20"/>
        </w:rPr>
        <w:t>B</w:t>
      </w:r>
      <w:r w:rsidRPr="00FB416E">
        <w:rPr>
          <w:rFonts w:ascii="Arial" w:hAnsi="Arial" w:cs="Arial"/>
          <w:b/>
          <w:sz w:val="20"/>
          <w:szCs w:val="20"/>
        </w:rPr>
        <w:t>: CRITERIA FOR PROMOTION AND TENURE</w:t>
      </w:r>
    </w:p>
    <w:p w14:paraId="1912E4E2" w14:textId="77777777" w:rsidR="009728AE" w:rsidRPr="00FB416E" w:rsidRDefault="009728AE" w:rsidP="00BF7021">
      <w:pPr>
        <w:pStyle w:val="Default"/>
        <w:jc w:val="center"/>
        <w:rPr>
          <w:rFonts w:ascii="Arial" w:hAnsi="Arial" w:cs="Arial"/>
          <w:sz w:val="20"/>
          <w:szCs w:val="20"/>
        </w:rPr>
      </w:pPr>
      <w:r w:rsidRPr="00FB416E">
        <w:rPr>
          <w:rFonts w:ascii="Arial" w:hAnsi="Arial" w:cs="Arial"/>
          <w:sz w:val="20"/>
          <w:szCs w:val="20"/>
        </w:rPr>
        <w:t>School of Communication, Florida State University</w:t>
      </w:r>
    </w:p>
    <w:p w14:paraId="04E36249" w14:textId="77777777" w:rsidR="009728AE" w:rsidRPr="00FB416E" w:rsidRDefault="000D07ED" w:rsidP="00BF7021">
      <w:pPr>
        <w:pStyle w:val="Default"/>
        <w:jc w:val="center"/>
        <w:rPr>
          <w:rFonts w:ascii="Arial" w:hAnsi="Arial" w:cs="Arial"/>
          <w:sz w:val="20"/>
          <w:szCs w:val="20"/>
        </w:rPr>
      </w:pPr>
      <w:r w:rsidRPr="00FB416E">
        <w:rPr>
          <w:rFonts w:ascii="Arial" w:hAnsi="Arial" w:cs="Arial"/>
          <w:sz w:val="20"/>
          <w:szCs w:val="20"/>
        </w:rPr>
        <w:t>(</w:t>
      </w:r>
      <w:r w:rsidR="009728AE" w:rsidRPr="00FB416E">
        <w:rPr>
          <w:rFonts w:ascii="Arial" w:hAnsi="Arial" w:cs="Arial"/>
          <w:sz w:val="20"/>
          <w:szCs w:val="20"/>
        </w:rPr>
        <w:t xml:space="preserve">Approved by </w:t>
      </w:r>
      <w:r w:rsidRPr="00FB416E">
        <w:rPr>
          <w:rFonts w:ascii="Arial" w:hAnsi="Arial" w:cs="Arial"/>
          <w:sz w:val="20"/>
          <w:szCs w:val="20"/>
        </w:rPr>
        <w:t>the</w:t>
      </w:r>
      <w:r w:rsidR="009728AE" w:rsidRPr="00FB416E">
        <w:rPr>
          <w:rFonts w:ascii="Arial" w:hAnsi="Arial" w:cs="Arial"/>
          <w:sz w:val="20"/>
          <w:szCs w:val="20"/>
        </w:rPr>
        <w:t xml:space="preserve"> Faculty, April 26, 2006</w:t>
      </w:r>
      <w:r w:rsidRPr="00FB416E">
        <w:rPr>
          <w:rFonts w:ascii="Arial" w:hAnsi="Arial" w:cs="Arial"/>
          <w:sz w:val="20"/>
          <w:szCs w:val="20"/>
        </w:rPr>
        <w:t>)</w:t>
      </w:r>
    </w:p>
    <w:p w14:paraId="223E3621" w14:textId="77777777" w:rsidR="009728AE" w:rsidRPr="00FB416E" w:rsidRDefault="009728AE" w:rsidP="009728AE">
      <w:pPr>
        <w:pStyle w:val="Default"/>
        <w:rPr>
          <w:rFonts w:ascii="Arial" w:hAnsi="Arial" w:cs="Arial"/>
          <w:sz w:val="20"/>
          <w:szCs w:val="20"/>
        </w:rPr>
      </w:pPr>
    </w:p>
    <w:p w14:paraId="47AF5EE3" w14:textId="77777777" w:rsidR="009728AE" w:rsidRPr="00FB416E" w:rsidRDefault="009728AE" w:rsidP="009728AE">
      <w:pPr>
        <w:pStyle w:val="Default"/>
        <w:rPr>
          <w:rFonts w:ascii="Arial" w:hAnsi="Arial" w:cs="Arial"/>
          <w:sz w:val="20"/>
          <w:szCs w:val="20"/>
        </w:rPr>
      </w:pPr>
    </w:p>
    <w:p w14:paraId="2DD80E92" w14:textId="45E04D0C" w:rsidR="009728AE" w:rsidRPr="00FB416E" w:rsidRDefault="009728AE" w:rsidP="009728AE">
      <w:pPr>
        <w:pStyle w:val="Default"/>
        <w:rPr>
          <w:rFonts w:ascii="Arial" w:hAnsi="Arial" w:cs="Arial"/>
          <w:sz w:val="20"/>
          <w:szCs w:val="20"/>
        </w:rPr>
      </w:pPr>
      <w:r w:rsidRPr="00FB416E">
        <w:rPr>
          <w:rFonts w:ascii="Arial" w:hAnsi="Arial" w:cs="Arial"/>
          <w:sz w:val="20"/>
          <w:szCs w:val="20"/>
        </w:rPr>
        <w:t xml:space="preserve"> Decisions to grant tenure and/or promotion are among the most critical in the life of a university. In general, Florida State University evaluates candidates for tenure and/or promotion based on their performance in teaching, research and/or creative accomplishments, and service. This document outlines specific criteria that the School of Communication Promotion</w:t>
      </w:r>
      <w:r w:rsidR="00955D43" w:rsidRPr="00FB416E">
        <w:rPr>
          <w:rFonts w:ascii="Arial" w:hAnsi="Arial" w:cs="Arial"/>
          <w:sz w:val="20"/>
          <w:szCs w:val="20"/>
        </w:rPr>
        <w:t xml:space="preserve">, </w:t>
      </w:r>
      <w:r w:rsidRPr="00FB416E">
        <w:rPr>
          <w:rFonts w:ascii="Arial" w:hAnsi="Arial" w:cs="Arial"/>
          <w:sz w:val="20"/>
          <w:szCs w:val="20"/>
        </w:rPr>
        <w:t>Tenure</w:t>
      </w:r>
      <w:r w:rsidR="00955D43" w:rsidRPr="00FB416E">
        <w:rPr>
          <w:rFonts w:ascii="Arial" w:hAnsi="Arial" w:cs="Arial"/>
          <w:sz w:val="20"/>
          <w:szCs w:val="20"/>
        </w:rPr>
        <w:t xml:space="preserve"> and Evaluation</w:t>
      </w:r>
      <w:r w:rsidRPr="00FB416E">
        <w:rPr>
          <w:rFonts w:ascii="Arial" w:hAnsi="Arial" w:cs="Arial"/>
          <w:sz w:val="20"/>
          <w:szCs w:val="20"/>
        </w:rPr>
        <w:t xml:space="preserve"> (P</w:t>
      </w:r>
      <w:r w:rsidR="00955D43" w:rsidRPr="00FB416E">
        <w:rPr>
          <w:rFonts w:ascii="Arial" w:hAnsi="Arial" w:cs="Arial"/>
          <w:sz w:val="20"/>
          <w:szCs w:val="20"/>
        </w:rPr>
        <w:t>T</w:t>
      </w:r>
      <w:r w:rsidRPr="00FB416E">
        <w:rPr>
          <w:rFonts w:ascii="Arial" w:hAnsi="Arial" w:cs="Arial"/>
          <w:sz w:val="20"/>
          <w:szCs w:val="20"/>
        </w:rPr>
        <w:t>&amp;</w:t>
      </w:r>
      <w:r w:rsidR="00955D43" w:rsidRPr="00FB416E">
        <w:rPr>
          <w:rFonts w:ascii="Arial" w:hAnsi="Arial" w:cs="Arial"/>
          <w:sz w:val="20"/>
          <w:szCs w:val="20"/>
        </w:rPr>
        <w:t>E</w:t>
      </w:r>
      <w:r w:rsidRPr="00FB416E">
        <w:rPr>
          <w:rFonts w:ascii="Arial" w:hAnsi="Arial" w:cs="Arial"/>
          <w:sz w:val="20"/>
          <w:szCs w:val="20"/>
        </w:rPr>
        <w:t xml:space="preserve">) Committee will apply to candidates. These criteria are consistent with the </w:t>
      </w:r>
      <w:r w:rsidRPr="00FB416E">
        <w:rPr>
          <w:rFonts w:ascii="Arial" w:hAnsi="Arial" w:cs="Arial"/>
          <w:i/>
          <w:iCs/>
          <w:sz w:val="20"/>
          <w:szCs w:val="20"/>
        </w:rPr>
        <w:t>Collective Bargaining Agreement</w:t>
      </w:r>
      <w:r w:rsidRPr="00FB416E">
        <w:rPr>
          <w:rFonts w:ascii="Arial" w:hAnsi="Arial" w:cs="Arial"/>
          <w:sz w:val="20"/>
          <w:szCs w:val="20"/>
        </w:rPr>
        <w:t xml:space="preserve">, FSU’s </w:t>
      </w:r>
      <w:r w:rsidRPr="00FB416E">
        <w:rPr>
          <w:rFonts w:ascii="Arial" w:hAnsi="Arial" w:cs="Arial"/>
          <w:i/>
          <w:iCs/>
          <w:sz w:val="20"/>
          <w:szCs w:val="20"/>
        </w:rPr>
        <w:t>Faculty Handbook</w:t>
      </w:r>
      <w:r w:rsidRPr="00FB416E">
        <w:rPr>
          <w:rFonts w:ascii="Arial" w:hAnsi="Arial" w:cs="Arial"/>
          <w:sz w:val="20"/>
          <w:szCs w:val="20"/>
        </w:rPr>
        <w:t xml:space="preserve">, and FSU’s “University Guidelines for Tenure and Promotion.” They serve both as a guide for the candidate as (s)he works toward tenure and/or promotion and as a standard of evaluation for members of the </w:t>
      </w:r>
      <w:r w:rsidR="00BB0862" w:rsidRPr="00FB416E">
        <w:rPr>
          <w:rFonts w:ascii="Arial" w:hAnsi="Arial" w:cs="Arial"/>
          <w:sz w:val="20"/>
          <w:szCs w:val="20"/>
        </w:rPr>
        <w:t>s</w:t>
      </w:r>
      <w:r w:rsidR="00E34869" w:rsidRPr="00FB416E">
        <w:rPr>
          <w:rFonts w:ascii="Arial" w:hAnsi="Arial" w:cs="Arial"/>
          <w:sz w:val="20"/>
        </w:rPr>
        <w:t xml:space="preserve">chool </w:t>
      </w:r>
      <w:r w:rsidR="007A7BAF" w:rsidRPr="00FB416E">
        <w:rPr>
          <w:rFonts w:ascii="Arial" w:hAnsi="Arial" w:cs="Arial"/>
          <w:sz w:val="20"/>
          <w:szCs w:val="20"/>
        </w:rPr>
        <w:t>PT&amp;E</w:t>
      </w:r>
      <w:r w:rsidRPr="00FB416E">
        <w:rPr>
          <w:rFonts w:ascii="Arial" w:hAnsi="Arial" w:cs="Arial"/>
          <w:sz w:val="20"/>
          <w:szCs w:val="20"/>
        </w:rPr>
        <w:t xml:space="preserve"> committee. As such, they require careful, deliberate planning by each faculty member who expects to be considered for tenure and/or promotion, and responsible, objective and informed consideration by all who are involved in review and recommendations. </w:t>
      </w:r>
    </w:p>
    <w:p w14:paraId="54B3C44A" w14:textId="77777777" w:rsidR="00D667C3" w:rsidRPr="00FB416E" w:rsidRDefault="00D667C3" w:rsidP="009728AE">
      <w:pPr>
        <w:pStyle w:val="Default"/>
        <w:rPr>
          <w:rFonts w:ascii="Arial" w:hAnsi="Arial" w:cs="Arial"/>
          <w:sz w:val="20"/>
          <w:szCs w:val="20"/>
        </w:rPr>
      </w:pPr>
    </w:p>
    <w:p w14:paraId="0F7E2F24" w14:textId="77777777" w:rsidR="009728AE" w:rsidRPr="00FB416E" w:rsidRDefault="009728AE" w:rsidP="009728AE">
      <w:pPr>
        <w:pStyle w:val="Default"/>
        <w:rPr>
          <w:rFonts w:ascii="Arial" w:hAnsi="Arial" w:cs="Arial"/>
          <w:sz w:val="20"/>
          <w:szCs w:val="20"/>
        </w:rPr>
      </w:pPr>
      <w:r w:rsidRPr="00FB416E">
        <w:rPr>
          <w:rFonts w:ascii="Arial" w:hAnsi="Arial" w:cs="Arial"/>
          <w:sz w:val="20"/>
          <w:szCs w:val="20"/>
        </w:rPr>
        <w:t xml:space="preserve">Each faculty member who serves on the </w:t>
      </w:r>
      <w:r w:rsidR="007A7BAF" w:rsidRPr="00FB416E">
        <w:rPr>
          <w:rFonts w:ascii="Arial" w:hAnsi="Arial" w:cs="Arial"/>
          <w:sz w:val="20"/>
          <w:szCs w:val="20"/>
        </w:rPr>
        <w:t>PT&amp;E</w:t>
      </w:r>
      <w:r w:rsidRPr="00FB416E">
        <w:rPr>
          <w:rFonts w:ascii="Arial" w:hAnsi="Arial" w:cs="Arial"/>
          <w:sz w:val="20"/>
          <w:szCs w:val="20"/>
        </w:rPr>
        <w:t xml:space="preserve"> committee ultimately applies his or her judgment to the record of those eligible for tenure and/or promotion. These criteria, if met, should enhance but not guarantee a candidate’s likelihood of obtaining tenure and/or promotion. Furthermore, a faculty member who meets the school’s criteria is not automatically guaranteed a positive vote at the school, college and university levels. </w:t>
      </w:r>
    </w:p>
    <w:p w14:paraId="76E32CE6" w14:textId="77777777" w:rsidR="009728AE" w:rsidRPr="00FB416E" w:rsidRDefault="009728AE" w:rsidP="009728AE">
      <w:pPr>
        <w:pStyle w:val="Default"/>
        <w:rPr>
          <w:rFonts w:ascii="Arial" w:hAnsi="Arial" w:cs="Arial"/>
          <w:sz w:val="20"/>
          <w:szCs w:val="20"/>
        </w:rPr>
      </w:pPr>
    </w:p>
    <w:p w14:paraId="043E75EF" w14:textId="77777777" w:rsidR="009728AE" w:rsidRPr="00FB416E" w:rsidRDefault="009728AE" w:rsidP="009728AE">
      <w:pPr>
        <w:pStyle w:val="Default"/>
        <w:numPr>
          <w:ilvl w:val="0"/>
          <w:numId w:val="1"/>
        </w:numPr>
        <w:rPr>
          <w:rFonts w:ascii="Arial" w:hAnsi="Arial" w:cs="Arial"/>
          <w:b/>
          <w:bCs/>
          <w:sz w:val="20"/>
          <w:szCs w:val="20"/>
        </w:rPr>
      </w:pPr>
      <w:r w:rsidRPr="00FB416E">
        <w:rPr>
          <w:rFonts w:ascii="Arial" w:hAnsi="Arial" w:cs="Arial"/>
          <w:b/>
          <w:bCs/>
          <w:sz w:val="20"/>
          <w:szCs w:val="20"/>
        </w:rPr>
        <w:t xml:space="preserve">Criteria for Promotion to Associate Professor and Tenure in the School of Communication </w:t>
      </w:r>
    </w:p>
    <w:p w14:paraId="6B3F0765" w14:textId="77777777" w:rsidR="009728AE" w:rsidRPr="00FB416E" w:rsidRDefault="009728AE" w:rsidP="009728AE">
      <w:pPr>
        <w:pStyle w:val="Default"/>
        <w:ind w:left="1080"/>
        <w:rPr>
          <w:rFonts w:ascii="Arial" w:hAnsi="Arial" w:cs="Arial"/>
          <w:sz w:val="20"/>
          <w:szCs w:val="20"/>
        </w:rPr>
      </w:pPr>
    </w:p>
    <w:p w14:paraId="6C0BA905" w14:textId="77777777" w:rsidR="009728AE" w:rsidRPr="00FB416E" w:rsidRDefault="009728AE" w:rsidP="009728AE">
      <w:pPr>
        <w:pStyle w:val="Default"/>
        <w:numPr>
          <w:ilvl w:val="0"/>
          <w:numId w:val="2"/>
        </w:numPr>
        <w:rPr>
          <w:rFonts w:ascii="Arial" w:hAnsi="Arial" w:cs="Arial"/>
          <w:sz w:val="20"/>
          <w:szCs w:val="20"/>
        </w:rPr>
      </w:pPr>
      <w:r w:rsidRPr="00FB416E">
        <w:rPr>
          <w:rFonts w:ascii="Arial" w:hAnsi="Arial" w:cs="Arial"/>
          <w:sz w:val="20"/>
          <w:szCs w:val="20"/>
        </w:rPr>
        <w:t xml:space="preserve">General </w:t>
      </w:r>
    </w:p>
    <w:p w14:paraId="1660246C" w14:textId="77777777" w:rsidR="009728AE" w:rsidRPr="00FB416E" w:rsidRDefault="009728AE" w:rsidP="009728AE">
      <w:pPr>
        <w:pStyle w:val="Default"/>
        <w:ind w:left="700"/>
        <w:rPr>
          <w:rFonts w:ascii="Arial" w:hAnsi="Arial" w:cs="Arial"/>
          <w:sz w:val="20"/>
          <w:szCs w:val="20"/>
        </w:rPr>
      </w:pPr>
    </w:p>
    <w:p w14:paraId="0162039A" w14:textId="77777777" w:rsidR="009728AE" w:rsidRPr="00FB416E" w:rsidRDefault="009728AE" w:rsidP="009728AE">
      <w:pPr>
        <w:pStyle w:val="Default"/>
        <w:numPr>
          <w:ilvl w:val="0"/>
          <w:numId w:val="4"/>
        </w:numPr>
        <w:rPr>
          <w:rFonts w:ascii="Arial" w:hAnsi="Arial" w:cs="Arial"/>
          <w:sz w:val="20"/>
          <w:szCs w:val="20"/>
        </w:rPr>
      </w:pPr>
      <w:r w:rsidRPr="00FB416E">
        <w:rPr>
          <w:rFonts w:ascii="Arial" w:hAnsi="Arial" w:cs="Arial"/>
          <w:sz w:val="20"/>
          <w:szCs w:val="20"/>
        </w:rPr>
        <w:t xml:space="preserve">A doctoral degree from an accredited institution or the highest degree appropriate in the field of specialization. </w:t>
      </w:r>
    </w:p>
    <w:p w14:paraId="2830DF8C" w14:textId="77777777" w:rsidR="009728AE" w:rsidRPr="00FB416E" w:rsidRDefault="009728AE" w:rsidP="009728AE">
      <w:pPr>
        <w:pStyle w:val="Default"/>
        <w:ind w:left="1040"/>
        <w:rPr>
          <w:rFonts w:ascii="Arial" w:hAnsi="Arial" w:cs="Arial"/>
          <w:sz w:val="20"/>
          <w:szCs w:val="20"/>
        </w:rPr>
      </w:pPr>
    </w:p>
    <w:p w14:paraId="75FCC4F7" w14:textId="77777777" w:rsidR="009728AE" w:rsidRPr="00FB416E" w:rsidRDefault="009728AE" w:rsidP="009728AE">
      <w:pPr>
        <w:pStyle w:val="Default"/>
        <w:numPr>
          <w:ilvl w:val="0"/>
          <w:numId w:val="4"/>
        </w:numPr>
        <w:rPr>
          <w:rFonts w:ascii="Arial" w:hAnsi="Arial" w:cs="Arial"/>
          <w:sz w:val="20"/>
          <w:szCs w:val="20"/>
        </w:rPr>
      </w:pPr>
      <w:r w:rsidRPr="00FB416E">
        <w:rPr>
          <w:rFonts w:ascii="Arial" w:hAnsi="Arial" w:cs="Arial"/>
          <w:sz w:val="20"/>
          <w:szCs w:val="20"/>
        </w:rPr>
        <w:t xml:space="preserve">Recognition of demonstrated effectiveness in teaching, service, and scholarly or creative accomplishments. </w:t>
      </w:r>
    </w:p>
    <w:p w14:paraId="7D1D2B87" w14:textId="77777777" w:rsidR="009728AE" w:rsidRPr="00FB416E" w:rsidRDefault="009728AE" w:rsidP="009728AE">
      <w:pPr>
        <w:pStyle w:val="Default"/>
        <w:rPr>
          <w:rFonts w:ascii="Arial" w:hAnsi="Arial" w:cs="Arial"/>
          <w:sz w:val="20"/>
          <w:szCs w:val="20"/>
        </w:rPr>
      </w:pPr>
    </w:p>
    <w:p w14:paraId="631BE2EF" w14:textId="77777777" w:rsidR="009728AE" w:rsidRPr="00FB416E" w:rsidRDefault="009728AE" w:rsidP="009728AE">
      <w:pPr>
        <w:pStyle w:val="Default"/>
        <w:ind w:left="680"/>
        <w:rPr>
          <w:rFonts w:ascii="Arial" w:hAnsi="Arial" w:cs="Arial"/>
          <w:sz w:val="20"/>
          <w:szCs w:val="20"/>
        </w:rPr>
      </w:pPr>
      <w:r w:rsidRPr="00FB416E">
        <w:rPr>
          <w:rFonts w:ascii="Arial" w:hAnsi="Arial" w:cs="Arial"/>
          <w:sz w:val="20"/>
          <w:szCs w:val="20"/>
        </w:rPr>
        <w:t xml:space="preserve">3. </w:t>
      </w:r>
      <w:r w:rsidR="00D667C3" w:rsidRPr="00FB416E">
        <w:rPr>
          <w:rFonts w:ascii="Arial" w:hAnsi="Arial" w:cs="Arial"/>
          <w:sz w:val="20"/>
          <w:szCs w:val="20"/>
        </w:rPr>
        <w:t xml:space="preserve">  </w:t>
      </w:r>
      <w:r w:rsidRPr="00FB416E">
        <w:rPr>
          <w:rFonts w:ascii="Arial" w:hAnsi="Arial" w:cs="Arial"/>
          <w:sz w:val="20"/>
          <w:szCs w:val="20"/>
        </w:rPr>
        <w:t xml:space="preserve">Recognized standing in the discipline and profession. </w:t>
      </w:r>
    </w:p>
    <w:p w14:paraId="3FDDE5A2" w14:textId="77777777" w:rsidR="009728AE" w:rsidRPr="00FB416E" w:rsidRDefault="009728AE" w:rsidP="009728AE">
      <w:pPr>
        <w:pStyle w:val="Default"/>
        <w:ind w:left="680"/>
        <w:rPr>
          <w:rFonts w:ascii="Arial" w:hAnsi="Arial" w:cs="Arial"/>
          <w:sz w:val="20"/>
          <w:szCs w:val="20"/>
        </w:rPr>
      </w:pPr>
    </w:p>
    <w:p w14:paraId="3EBF4687" w14:textId="77777777" w:rsidR="009728AE" w:rsidRPr="00FB416E" w:rsidRDefault="009728AE" w:rsidP="009728AE">
      <w:pPr>
        <w:pStyle w:val="Default"/>
        <w:numPr>
          <w:ilvl w:val="0"/>
          <w:numId w:val="2"/>
        </w:numPr>
        <w:rPr>
          <w:rFonts w:ascii="Arial" w:hAnsi="Arial" w:cs="Arial"/>
          <w:sz w:val="20"/>
          <w:szCs w:val="20"/>
        </w:rPr>
      </w:pPr>
      <w:r w:rsidRPr="00FB416E">
        <w:rPr>
          <w:rFonts w:ascii="Arial" w:hAnsi="Arial" w:cs="Arial"/>
          <w:sz w:val="20"/>
          <w:szCs w:val="20"/>
        </w:rPr>
        <w:t xml:space="preserve">Teaching and Student Committees </w:t>
      </w:r>
    </w:p>
    <w:p w14:paraId="4B01783E" w14:textId="77777777" w:rsidR="009728AE" w:rsidRPr="00FB416E" w:rsidRDefault="009728AE" w:rsidP="009728AE">
      <w:pPr>
        <w:pStyle w:val="Default"/>
        <w:ind w:left="700"/>
        <w:rPr>
          <w:rFonts w:ascii="Arial" w:hAnsi="Arial" w:cs="Arial"/>
          <w:sz w:val="20"/>
          <w:szCs w:val="20"/>
        </w:rPr>
      </w:pPr>
    </w:p>
    <w:p w14:paraId="126EBC24" w14:textId="77777777" w:rsidR="005B11C4" w:rsidRPr="00FB416E" w:rsidRDefault="00172A3A" w:rsidP="005B11C4">
      <w:pPr>
        <w:pStyle w:val="Default"/>
        <w:numPr>
          <w:ilvl w:val="0"/>
          <w:numId w:val="22"/>
        </w:numPr>
        <w:rPr>
          <w:rFonts w:ascii="Arial" w:hAnsi="Arial" w:cs="Arial"/>
          <w:sz w:val="20"/>
          <w:szCs w:val="20"/>
        </w:rPr>
      </w:pPr>
      <w:r w:rsidRPr="00FB416E">
        <w:rPr>
          <w:rFonts w:ascii="Arial" w:hAnsi="Arial" w:cs="Arial"/>
          <w:sz w:val="20"/>
          <w:szCs w:val="20"/>
        </w:rPr>
        <w:t xml:space="preserve">Evidence that the candidate’s Teaching “Meets” or exceeds criteria approved by the School of </w:t>
      </w:r>
      <w:r w:rsidR="005B11C4" w:rsidRPr="00FB416E">
        <w:rPr>
          <w:rFonts w:ascii="Arial" w:hAnsi="Arial" w:cs="Arial"/>
          <w:sz w:val="20"/>
          <w:szCs w:val="20"/>
        </w:rPr>
        <w:t xml:space="preserve">Communication faculty, </w:t>
      </w:r>
      <w:r w:rsidR="00497704" w:rsidRPr="00FB416E">
        <w:rPr>
          <w:rFonts w:ascii="Arial" w:hAnsi="Arial" w:cs="Arial"/>
          <w:sz w:val="20"/>
          <w:szCs w:val="20"/>
        </w:rPr>
        <w:t>as indicated by</w:t>
      </w:r>
      <w:r w:rsidR="005B11C4" w:rsidRPr="00FB416E">
        <w:rPr>
          <w:rFonts w:ascii="Arial" w:hAnsi="Arial" w:cs="Arial"/>
          <w:sz w:val="20"/>
          <w:szCs w:val="20"/>
        </w:rPr>
        <w:t>:</w:t>
      </w:r>
    </w:p>
    <w:p w14:paraId="3D346DD8" w14:textId="77777777" w:rsidR="005B11C4" w:rsidRPr="00FB416E" w:rsidRDefault="005B11C4" w:rsidP="005B11C4">
      <w:pPr>
        <w:pStyle w:val="Default"/>
        <w:numPr>
          <w:ilvl w:val="0"/>
          <w:numId w:val="24"/>
        </w:numPr>
        <w:rPr>
          <w:rFonts w:ascii="Arial" w:hAnsi="Arial" w:cs="Arial"/>
          <w:sz w:val="20"/>
          <w:szCs w:val="20"/>
        </w:rPr>
      </w:pPr>
      <w:r w:rsidRPr="00FB416E">
        <w:rPr>
          <w:rFonts w:ascii="Arial" w:hAnsi="Arial" w:cs="Arial"/>
          <w:sz w:val="20"/>
          <w:szCs w:val="20"/>
        </w:rPr>
        <w:t>SPCI scores</w:t>
      </w:r>
      <w:r w:rsidR="005A7FC3" w:rsidRPr="00FB416E">
        <w:rPr>
          <w:rFonts w:ascii="Arial" w:hAnsi="Arial" w:cs="Arial"/>
          <w:sz w:val="20"/>
          <w:szCs w:val="20"/>
        </w:rPr>
        <w:t>,</w:t>
      </w:r>
    </w:p>
    <w:p w14:paraId="1F66DD39" w14:textId="77777777" w:rsidR="005B11C4" w:rsidRPr="00FB416E" w:rsidRDefault="005B11C4" w:rsidP="005B11C4">
      <w:pPr>
        <w:pStyle w:val="Default"/>
        <w:numPr>
          <w:ilvl w:val="0"/>
          <w:numId w:val="24"/>
        </w:numPr>
        <w:rPr>
          <w:rFonts w:ascii="Arial" w:hAnsi="Arial" w:cs="Arial"/>
          <w:sz w:val="20"/>
          <w:szCs w:val="20"/>
        </w:rPr>
      </w:pPr>
      <w:r w:rsidRPr="00FB416E">
        <w:rPr>
          <w:rFonts w:ascii="Arial" w:hAnsi="Arial" w:cs="Arial"/>
          <w:sz w:val="20"/>
          <w:szCs w:val="20"/>
        </w:rPr>
        <w:t>syllabi contents</w:t>
      </w:r>
      <w:r w:rsidR="005A7FC3" w:rsidRPr="00FB416E">
        <w:rPr>
          <w:rFonts w:ascii="Arial" w:hAnsi="Arial" w:cs="Arial"/>
          <w:sz w:val="20"/>
          <w:szCs w:val="20"/>
        </w:rPr>
        <w:t>,</w:t>
      </w:r>
    </w:p>
    <w:p w14:paraId="4841A0CF" w14:textId="77777777" w:rsidR="005B11C4" w:rsidRPr="00FB416E" w:rsidRDefault="00497704" w:rsidP="005B11C4">
      <w:pPr>
        <w:pStyle w:val="Default"/>
        <w:numPr>
          <w:ilvl w:val="0"/>
          <w:numId w:val="24"/>
        </w:numPr>
        <w:rPr>
          <w:rFonts w:ascii="Arial" w:hAnsi="Arial" w:cs="Arial"/>
          <w:sz w:val="20"/>
          <w:szCs w:val="20"/>
        </w:rPr>
      </w:pPr>
      <w:r w:rsidRPr="00FB416E">
        <w:rPr>
          <w:rFonts w:ascii="Arial" w:hAnsi="Arial" w:cs="Arial"/>
          <w:sz w:val="20"/>
          <w:szCs w:val="20"/>
        </w:rPr>
        <w:t>peer evaluations (where appropriate)</w:t>
      </w:r>
      <w:r w:rsidR="005A7FC3" w:rsidRPr="00FB416E">
        <w:rPr>
          <w:rFonts w:ascii="Arial" w:hAnsi="Arial" w:cs="Arial"/>
          <w:sz w:val="20"/>
          <w:szCs w:val="20"/>
        </w:rPr>
        <w:t>,</w:t>
      </w:r>
    </w:p>
    <w:p w14:paraId="18C2FB85" w14:textId="77777777" w:rsidR="00497704" w:rsidRPr="00FB416E" w:rsidRDefault="00497704" w:rsidP="00D667C3">
      <w:pPr>
        <w:pStyle w:val="Default"/>
        <w:numPr>
          <w:ilvl w:val="0"/>
          <w:numId w:val="24"/>
        </w:numPr>
        <w:rPr>
          <w:rFonts w:ascii="Arial" w:hAnsi="Arial" w:cs="Arial"/>
          <w:sz w:val="20"/>
          <w:szCs w:val="20"/>
        </w:rPr>
      </w:pPr>
      <w:r w:rsidRPr="00FB416E">
        <w:rPr>
          <w:rFonts w:ascii="Arial" w:hAnsi="Arial" w:cs="Arial"/>
          <w:sz w:val="20"/>
          <w:szCs w:val="20"/>
        </w:rPr>
        <w:t>graduate committee membership (where appropriate)</w:t>
      </w:r>
      <w:r w:rsidR="005A7FC3" w:rsidRPr="00FB416E">
        <w:rPr>
          <w:rFonts w:ascii="Arial" w:hAnsi="Arial" w:cs="Arial"/>
          <w:sz w:val="20"/>
          <w:szCs w:val="20"/>
        </w:rPr>
        <w:t>,</w:t>
      </w:r>
    </w:p>
    <w:p w14:paraId="0B37DA63" w14:textId="77777777" w:rsidR="00497704" w:rsidRPr="00FB416E" w:rsidRDefault="00497704" w:rsidP="005A7FC3">
      <w:pPr>
        <w:pStyle w:val="Default"/>
        <w:numPr>
          <w:ilvl w:val="0"/>
          <w:numId w:val="24"/>
        </w:numPr>
        <w:rPr>
          <w:rFonts w:ascii="Arial" w:hAnsi="Arial" w:cs="Arial"/>
          <w:sz w:val="20"/>
          <w:szCs w:val="20"/>
        </w:rPr>
      </w:pPr>
      <w:r w:rsidRPr="00FB416E">
        <w:rPr>
          <w:rFonts w:ascii="Arial" w:hAnsi="Arial" w:cs="Arial"/>
          <w:sz w:val="20"/>
          <w:szCs w:val="20"/>
        </w:rPr>
        <w:t>undergraduate committee membership (where appropriate)</w:t>
      </w:r>
      <w:r w:rsidR="005A7FC3" w:rsidRPr="00FB416E">
        <w:rPr>
          <w:rFonts w:ascii="Arial" w:hAnsi="Arial" w:cs="Arial"/>
          <w:sz w:val="20"/>
          <w:szCs w:val="20"/>
        </w:rPr>
        <w:t>,</w:t>
      </w:r>
    </w:p>
    <w:p w14:paraId="78C1BCDC" w14:textId="77777777" w:rsidR="00497704" w:rsidRPr="00FB416E" w:rsidRDefault="00497704" w:rsidP="00D667C3">
      <w:pPr>
        <w:pStyle w:val="Default"/>
        <w:numPr>
          <w:ilvl w:val="0"/>
          <w:numId w:val="24"/>
        </w:numPr>
        <w:rPr>
          <w:rFonts w:ascii="Arial" w:hAnsi="Arial" w:cs="Arial"/>
          <w:sz w:val="20"/>
          <w:szCs w:val="20"/>
        </w:rPr>
      </w:pPr>
      <w:r w:rsidRPr="00FB416E">
        <w:rPr>
          <w:rFonts w:ascii="Arial" w:hAnsi="Arial" w:cs="Arial"/>
          <w:sz w:val="20"/>
          <w:szCs w:val="20"/>
        </w:rPr>
        <w:t>supervision of internships / residencies, and</w:t>
      </w:r>
    </w:p>
    <w:p w14:paraId="3B774D44" w14:textId="77777777" w:rsidR="00497704" w:rsidRPr="00FB416E" w:rsidRDefault="00497704" w:rsidP="00D667C3">
      <w:pPr>
        <w:pStyle w:val="Default"/>
        <w:numPr>
          <w:ilvl w:val="0"/>
          <w:numId w:val="24"/>
        </w:numPr>
        <w:rPr>
          <w:rFonts w:ascii="Arial" w:hAnsi="Arial" w:cs="Arial"/>
          <w:sz w:val="20"/>
          <w:szCs w:val="20"/>
        </w:rPr>
      </w:pPr>
      <w:r w:rsidRPr="00FB416E">
        <w:rPr>
          <w:rFonts w:ascii="Arial" w:hAnsi="Arial" w:cs="Arial"/>
          <w:sz w:val="20"/>
          <w:szCs w:val="20"/>
        </w:rPr>
        <w:t>university or external teaching awards.</w:t>
      </w:r>
    </w:p>
    <w:p w14:paraId="6ADC0197" w14:textId="77777777" w:rsidR="00497704" w:rsidRPr="00FB416E" w:rsidRDefault="00497704" w:rsidP="00497704">
      <w:pPr>
        <w:pStyle w:val="Default"/>
        <w:rPr>
          <w:rFonts w:ascii="Arial" w:hAnsi="Arial" w:cs="Arial"/>
          <w:sz w:val="20"/>
          <w:szCs w:val="20"/>
        </w:rPr>
      </w:pPr>
    </w:p>
    <w:p w14:paraId="5BCE72EE" w14:textId="77777777" w:rsidR="009728AE" w:rsidRPr="00FB416E" w:rsidRDefault="009728AE" w:rsidP="009728AE">
      <w:pPr>
        <w:pStyle w:val="Default"/>
        <w:ind w:left="1440"/>
        <w:rPr>
          <w:rFonts w:ascii="Arial" w:hAnsi="Arial" w:cs="Arial"/>
          <w:sz w:val="20"/>
          <w:szCs w:val="20"/>
        </w:rPr>
      </w:pPr>
    </w:p>
    <w:p w14:paraId="1A1BEA1B" w14:textId="77777777" w:rsidR="009728AE" w:rsidRPr="00FB416E" w:rsidRDefault="009728AE" w:rsidP="00D667C3">
      <w:pPr>
        <w:pStyle w:val="Default"/>
        <w:ind w:left="990" w:hanging="270"/>
        <w:rPr>
          <w:rFonts w:ascii="Arial" w:hAnsi="Arial" w:cs="Arial"/>
          <w:color w:val="auto"/>
          <w:sz w:val="20"/>
          <w:szCs w:val="20"/>
        </w:rPr>
      </w:pPr>
      <w:r w:rsidRPr="00FB416E">
        <w:rPr>
          <w:rFonts w:ascii="Arial" w:hAnsi="Arial" w:cs="Arial"/>
          <w:sz w:val="20"/>
          <w:szCs w:val="20"/>
        </w:rPr>
        <w:t xml:space="preserve">2. Evidence that the candidate’s courses are of appropriate intellectual rigor and demand, as assessed through syllabi, evaluations of student performance, and other course materials. With regard to the evaluation of student performance, the grade distribution in the candidate’s </w:t>
      </w:r>
      <w:r w:rsidRPr="00FB416E">
        <w:rPr>
          <w:rFonts w:ascii="Arial" w:hAnsi="Arial" w:cs="Arial"/>
          <w:sz w:val="20"/>
          <w:szCs w:val="20"/>
        </w:rPr>
        <w:lastRenderedPageBreak/>
        <w:t>classes sh</w:t>
      </w:r>
      <w:r w:rsidRPr="00FB416E">
        <w:rPr>
          <w:rFonts w:ascii="Arial" w:hAnsi="Arial" w:cs="Arial"/>
          <w:color w:val="auto"/>
          <w:sz w:val="20"/>
          <w:szCs w:val="20"/>
        </w:rPr>
        <w:t xml:space="preserve">ould generally be in keeping with the School of Communication’s grade inflation policy (though it is recognized that some classes, such as skills-based or graduate-level courses, do not fit this formula as well as others). </w:t>
      </w:r>
    </w:p>
    <w:p w14:paraId="3BF0D8E3" w14:textId="77777777" w:rsidR="009728AE" w:rsidRPr="00FB416E" w:rsidRDefault="009728AE" w:rsidP="009728AE">
      <w:pPr>
        <w:pStyle w:val="Default"/>
        <w:ind w:left="720"/>
        <w:rPr>
          <w:rFonts w:ascii="Arial" w:hAnsi="Arial" w:cs="Arial"/>
          <w:color w:val="auto"/>
          <w:sz w:val="20"/>
          <w:szCs w:val="20"/>
        </w:rPr>
      </w:pPr>
    </w:p>
    <w:p w14:paraId="21BD5675" w14:textId="77777777" w:rsidR="009728AE" w:rsidRPr="00FB416E" w:rsidRDefault="009728AE" w:rsidP="000F583F">
      <w:pPr>
        <w:pStyle w:val="Default"/>
        <w:ind w:left="990" w:hanging="270"/>
        <w:rPr>
          <w:rFonts w:ascii="Arial" w:hAnsi="Arial" w:cs="Arial"/>
          <w:color w:val="auto"/>
          <w:sz w:val="20"/>
          <w:szCs w:val="20"/>
        </w:rPr>
      </w:pPr>
      <w:r w:rsidRPr="00FB416E">
        <w:rPr>
          <w:rFonts w:ascii="Arial" w:hAnsi="Arial" w:cs="Arial"/>
          <w:color w:val="auto"/>
          <w:sz w:val="20"/>
          <w:szCs w:val="20"/>
        </w:rPr>
        <w:t>3. Demonstrated commitment to serving on undergraduate honors theses/projects, master’s theses</w:t>
      </w:r>
      <w:r w:rsidR="007A7BAF" w:rsidRPr="00FB416E">
        <w:rPr>
          <w:rFonts w:ascii="Arial" w:hAnsi="Arial" w:cs="Arial"/>
          <w:color w:val="auto"/>
          <w:sz w:val="20"/>
          <w:szCs w:val="20"/>
        </w:rPr>
        <w:t>/projects</w:t>
      </w:r>
      <w:r w:rsidRPr="00FB416E">
        <w:rPr>
          <w:rFonts w:ascii="Arial" w:hAnsi="Arial" w:cs="Arial"/>
          <w:color w:val="auto"/>
          <w:sz w:val="20"/>
          <w:szCs w:val="20"/>
        </w:rPr>
        <w:t xml:space="preserve">, and/or doctoral dissertation committees. </w:t>
      </w:r>
    </w:p>
    <w:p w14:paraId="77AA7FBF" w14:textId="77777777" w:rsidR="009728AE" w:rsidRPr="00FB416E" w:rsidRDefault="009728AE" w:rsidP="000F583F">
      <w:pPr>
        <w:pStyle w:val="Default"/>
        <w:ind w:left="990" w:hanging="270"/>
        <w:rPr>
          <w:rFonts w:ascii="Arial" w:hAnsi="Arial" w:cs="Arial"/>
          <w:strike/>
          <w:color w:val="auto"/>
          <w:sz w:val="20"/>
          <w:szCs w:val="20"/>
        </w:rPr>
      </w:pPr>
    </w:p>
    <w:p w14:paraId="62F3B9E5" w14:textId="77777777" w:rsidR="009728AE" w:rsidRPr="00FB416E" w:rsidRDefault="009728AE" w:rsidP="009728AE">
      <w:pPr>
        <w:pStyle w:val="Default"/>
        <w:ind w:left="680"/>
        <w:rPr>
          <w:rFonts w:ascii="Arial" w:hAnsi="Arial" w:cs="Arial"/>
          <w:color w:val="auto"/>
          <w:sz w:val="20"/>
          <w:szCs w:val="20"/>
        </w:rPr>
      </w:pPr>
    </w:p>
    <w:p w14:paraId="3B2F7B9B" w14:textId="77777777" w:rsidR="009728AE" w:rsidRPr="00FB416E" w:rsidRDefault="009728AE" w:rsidP="00D667C3">
      <w:pPr>
        <w:pStyle w:val="Default"/>
        <w:numPr>
          <w:ilvl w:val="0"/>
          <w:numId w:val="2"/>
        </w:numPr>
        <w:tabs>
          <w:tab w:val="left" w:pos="720"/>
          <w:tab w:val="left" w:pos="1080"/>
        </w:tabs>
        <w:ind w:hanging="340"/>
        <w:rPr>
          <w:rFonts w:ascii="Arial" w:hAnsi="Arial" w:cs="Arial"/>
          <w:color w:val="auto"/>
          <w:sz w:val="20"/>
          <w:szCs w:val="20"/>
        </w:rPr>
      </w:pPr>
      <w:r w:rsidRPr="00FB416E">
        <w:rPr>
          <w:rFonts w:ascii="Arial" w:hAnsi="Arial" w:cs="Arial"/>
          <w:color w:val="auto"/>
          <w:sz w:val="20"/>
          <w:szCs w:val="20"/>
        </w:rPr>
        <w:t xml:space="preserve">Research and Creative Achievement </w:t>
      </w:r>
    </w:p>
    <w:p w14:paraId="27A5B4FD" w14:textId="77777777" w:rsidR="009728AE" w:rsidRPr="00FB416E" w:rsidRDefault="009728AE" w:rsidP="009728AE">
      <w:pPr>
        <w:pStyle w:val="Default"/>
        <w:ind w:left="700"/>
        <w:rPr>
          <w:rFonts w:ascii="Arial" w:hAnsi="Arial" w:cs="Arial"/>
          <w:color w:val="auto"/>
          <w:sz w:val="20"/>
          <w:szCs w:val="20"/>
        </w:rPr>
      </w:pPr>
    </w:p>
    <w:p w14:paraId="1B1D12EC" w14:textId="77777777" w:rsidR="00D667C3" w:rsidRPr="00FB416E" w:rsidRDefault="00D667C3" w:rsidP="00D667C3">
      <w:pPr>
        <w:pStyle w:val="Default"/>
        <w:numPr>
          <w:ilvl w:val="0"/>
          <w:numId w:val="26"/>
        </w:numPr>
        <w:rPr>
          <w:rFonts w:ascii="Arial" w:hAnsi="Arial" w:cs="Arial"/>
          <w:sz w:val="20"/>
          <w:szCs w:val="20"/>
        </w:rPr>
      </w:pPr>
      <w:r w:rsidRPr="00FB416E">
        <w:rPr>
          <w:rFonts w:ascii="Arial" w:hAnsi="Arial" w:cs="Arial"/>
          <w:sz w:val="20"/>
          <w:szCs w:val="20"/>
        </w:rPr>
        <w:t xml:space="preserve">Evidence that the candidate’s Research “Meets” or exceeds </w:t>
      </w:r>
      <w:r w:rsidR="00871AE7" w:rsidRPr="00FB416E">
        <w:rPr>
          <w:rFonts w:ascii="Arial" w:hAnsi="Arial" w:cs="Arial"/>
          <w:sz w:val="20"/>
          <w:szCs w:val="20"/>
        </w:rPr>
        <w:t xml:space="preserve">the annual review </w:t>
      </w:r>
      <w:r w:rsidRPr="00FB416E">
        <w:rPr>
          <w:rFonts w:ascii="Arial" w:hAnsi="Arial" w:cs="Arial"/>
          <w:sz w:val="20"/>
          <w:szCs w:val="20"/>
        </w:rPr>
        <w:t>criteria approved by the School of Communication faculty, as indicated by:</w:t>
      </w:r>
    </w:p>
    <w:p w14:paraId="456BA660" w14:textId="77777777" w:rsidR="00D667C3" w:rsidRPr="00FB416E" w:rsidRDefault="00D667C3" w:rsidP="00D667C3">
      <w:pPr>
        <w:pStyle w:val="Default"/>
        <w:numPr>
          <w:ilvl w:val="0"/>
          <w:numId w:val="27"/>
        </w:numPr>
        <w:rPr>
          <w:rFonts w:ascii="Arial" w:hAnsi="Arial" w:cs="Arial"/>
          <w:sz w:val="20"/>
          <w:szCs w:val="20"/>
        </w:rPr>
      </w:pPr>
      <w:r w:rsidRPr="00FB416E">
        <w:rPr>
          <w:rFonts w:ascii="Arial" w:hAnsi="Arial" w:cs="Arial"/>
          <w:sz w:val="20"/>
          <w:szCs w:val="20"/>
        </w:rPr>
        <w:t>refereed publications / creative activities</w:t>
      </w:r>
      <w:r w:rsidR="005A7FC3" w:rsidRPr="00FB416E">
        <w:rPr>
          <w:rFonts w:ascii="Arial" w:hAnsi="Arial" w:cs="Arial"/>
          <w:sz w:val="20"/>
          <w:szCs w:val="20"/>
        </w:rPr>
        <w:t>,</w:t>
      </w:r>
    </w:p>
    <w:p w14:paraId="4DDA8505" w14:textId="77777777" w:rsidR="00D667C3" w:rsidRPr="00FB416E" w:rsidRDefault="00D667C3" w:rsidP="00D667C3">
      <w:pPr>
        <w:pStyle w:val="Default"/>
        <w:numPr>
          <w:ilvl w:val="0"/>
          <w:numId w:val="27"/>
        </w:numPr>
        <w:rPr>
          <w:rFonts w:ascii="Arial" w:hAnsi="Arial" w:cs="Arial"/>
          <w:sz w:val="20"/>
          <w:szCs w:val="20"/>
        </w:rPr>
      </w:pPr>
      <w:r w:rsidRPr="00FB416E">
        <w:rPr>
          <w:rFonts w:ascii="Arial" w:hAnsi="Arial" w:cs="Arial"/>
          <w:sz w:val="20"/>
          <w:szCs w:val="20"/>
        </w:rPr>
        <w:t>contracts and grants</w:t>
      </w:r>
      <w:r w:rsidR="005A7FC3" w:rsidRPr="00FB416E">
        <w:rPr>
          <w:rFonts w:ascii="Arial" w:hAnsi="Arial" w:cs="Arial"/>
          <w:sz w:val="20"/>
          <w:szCs w:val="20"/>
        </w:rPr>
        <w:t>, and</w:t>
      </w:r>
    </w:p>
    <w:p w14:paraId="532DE9FB" w14:textId="77777777" w:rsidR="00D667C3" w:rsidRPr="00FB416E" w:rsidRDefault="00D667C3" w:rsidP="00D667C3">
      <w:pPr>
        <w:pStyle w:val="Default"/>
        <w:numPr>
          <w:ilvl w:val="0"/>
          <w:numId w:val="27"/>
        </w:numPr>
        <w:rPr>
          <w:rFonts w:ascii="Arial" w:hAnsi="Arial" w:cs="Arial"/>
          <w:sz w:val="20"/>
          <w:szCs w:val="20"/>
        </w:rPr>
      </w:pPr>
      <w:r w:rsidRPr="00FB416E">
        <w:rPr>
          <w:rFonts w:ascii="Arial" w:hAnsi="Arial" w:cs="Arial"/>
          <w:sz w:val="20"/>
          <w:szCs w:val="20"/>
        </w:rPr>
        <w:t>university or external research awards.</w:t>
      </w:r>
    </w:p>
    <w:p w14:paraId="237621DE" w14:textId="77777777" w:rsidR="00497704" w:rsidRPr="00FB416E" w:rsidRDefault="00497704" w:rsidP="009728AE">
      <w:pPr>
        <w:pStyle w:val="Default"/>
        <w:ind w:left="720"/>
        <w:rPr>
          <w:rFonts w:ascii="Arial" w:hAnsi="Arial" w:cs="Arial"/>
          <w:color w:val="auto"/>
          <w:sz w:val="20"/>
          <w:szCs w:val="20"/>
        </w:rPr>
      </w:pPr>
    </w:p>
    <w:p w14:paraId="05FE19C5" w14:textId="77777777" w:rsidR="009728AE" w:rsidRPr="00FB416E" w:rsidRDefault="009728AE" w:rsidP="00D667C3">
      <w:pPr>
        <w:pStyle w:val="Default"/>
        <w:numPr>
          <w:ilvl w:val="0"/>
          <w:numId w:val="26"/>
        </w:numPr>
        <w:rPr>
          <w:rFonts w:ascii="Arial" w:hAnsi="Arial" w:cs="Arial"/>
          <w:color w:val="auto"/>
          <w:sz w:val="20"/>
          <w:szCs w:val="20"/>
        </w:rPr>
      </w:pPr>
      <w:r w:rsidRPr="00FB416E">
        <w:rPr>
          <w:rFonts w:ascii="Arial" w:hAnsi="Arial" w:cs="Arial"/>
          <w:color w:val="auto"/>
          <w:sz w:val="20"/>
          <w:szCs w:val="20"/>
        </w:rPr>
        <w:t xml:space="preserve"> Evidence of an emerging national reputation and recognition based on the quality of research and creative achievement through journal articles, books, book chapters, and/or creative works. </w:t>
      </w:r>
    </w:p>
    <w:p w14:paraId="002F3F10" w14:textId="77777777" w:rsidR="009728AE" w:rsidRPr="00FB416E" w:rsidRDefault="009728AE" w:rsidP="009728AE">
      <w:pPr>
        <w:pStyle w:val="Default"/>
        <w:ind w:left="720"/>
        <w:rPr>
          <w:rFonts w:ascii="Arial" w:hAnsi="Arial" w:cs="Arial"/>
          <w:color w:val="auto"/>
          <w:sz w:val="20"/>
          <w:szCs w:val="20"/>
        </w:rPr>
      </w:pPr>
    </w:p>
    <w:p w14:paraId="2F92E789" w14:textId="77777777" w:rsidR="009728AE" w:rsidRPr="00FB416E" w:rsidRDefault="009728AE" w:rsidP="00D667C3">
      <w:pPr>
        <w:pStyle w:val="Default"/>
        <w:numPr>
          <w:ilvl w:val="0"/>
          <w:numId w:val="26"/>
        </w:numPr>
        <w:rPr>
          <w:rFonts w:ascii="Arial" w:hAnsi="Arial" w:cs="Arial"/>
          <w:color w:val="auto"/>
          <w:sz w:val="20"/>
          <w:szCs w:val="20"/>
        </w:rPr>
      </w:pPr>
      <w:r w:rsidRPr="00FB416E">
        <w:rPr>
          <w:rFonts w:ascii="Arial" w:hAnsi="Arial" w:cs="Arial"/>
          <w:color w:val="auto"/>
          <w:sz w:val="20"/>
          <w:szCs w:val="20"/>
        </w:rPr>
        <w:t xml:space="preserve">A continued record of accomplishment in research and creative work showing a positive pattern of professional development. This record is demonstrated through the: </w:t>
      </w:r>
    </w:p>
    <w:p w14:paraId="31C93861" w14:textId="77777777" w:rsidR="009728AE" w:rsidRPr="00FB416E" w:rsidRDefault="009728AE" w:rsidP="009728AE">
      <w:pPr>
        <w:pStyle w:val="Default"/>
        <w:ind w:left="720"/>
        <w:rPr>
          <w:rFonts w:ascii="Arial" w:hAnsi="Arial" w:cs="Arial"/>
          <w:color w:val="auto"/>
          <w:sz w:val="20"/>
          <w:szCs w:val="20"/>
        </w:rPr>
      </w:pPr>
    </w:p>
    <w:p w14:paraId="0F84BFA7" w14:textId="77777777" w:rsidR="009728AE" w:rsidRPr="00FB416E" w:rsidRDefault="009728AE" w:rsidP="009728AE">
      <w:pPr>
        <w:pStyle w:val="Default"/>
        <w:numPr>
          <w:ilvl w:val="0"/>
          <w:numId w:val="3"/>
        </w:numPr>
        <w:rPr>
          <w:rFonts w:ascii="Arial" w:hAnsi="Arial" w:cs="Arial"/>
          <w:color w:val="auto"/>
          <w:sz w:val="20"/>
          <w:szCs w:val="20"/>
        </w:rPr>
      </w:pPr>
      <w:r w:rsidRPr="00FB416E">
        <w:rPr>
          <w:rFonts w:ascii="Arial" w:hAnsi="Arial" w:cs="Arial"/>
          <w:color w:val="auto"/>
          <w:sz w:val="20"/>
          <w:szCs w:val="20"/>
        </w:rPr>
        <w:t xml:space="preserve">Quantity of the Work: The binder of a typical candidate for tenure and promotion is expected to reflect an average of two publications and/or creative works for every year the candidate was in rank at FSU. </w:t>
      </w:r>
    </w:p>
    <w:p w14:paraId="72B9180C" w14:textId="77777777" w:rsidR="009728AE" w:rsidRPr="00FB416E" w:rsidRDefault="009728AE" w:rsidP="009728AE">
      <w:pPr>
        <w:pStyle w:val="Default"/>
        <w:ind w:left="1780"/>
        <w:rPr>
          <w:rFonts w:ascii="Arial" w:hAnsi="Arial" w:cs="Arial"/>
          <w:color w:val="auto"/>
          <w:sz w:val="20"/>
          <w:szCs w:val="20"/>
        </w:rPr>
      </w:pPr>
    </w:p>
    <w:p w14:paraId="41DC6EE8" w14:textId="77777777" w:rsidR="009728AE" w:rsidRPr="00FB416E" w:rsidRDefault="009728AE" w:rsidP="009728AE">
      <w:pPr>
        <w:pStyle w:val="Default"/>
        <w:ind w:left="1780"/>
        <w:rPr>
          <w:rFonts w:ascii="Arial" w:hAnsi="Arial" w:cs="Arial"/>
          <w:color w:val="auto"/>
          <w:sz w:val="20"/>
          <w:szCs w:val="20"/>
        </w:rPr>
      </w:pPr>
    </w:p>
    <w:p w14:paraId="40979F82" w14:textId="77777777" w:rsidR="009728AE" w:rsidRPr="00FB416E" w:rsidRDefault="009728AE" w:rsidP="009728AE">
      <w:pPr>
        <w:pStyle w:val="Default"/>
        <w:numPr>
          <w:ilvl w:val="0"/>
          <w:numId w:val="3"/>
        </w:numPr>
        <w:rPr>
          <w:rFonts w:ascii="Arial" w:hAnsi="Arial" w:cs="Arial"/>
          <w:color w:val="auto"/>
          <w:sz w:val="20"/>
          <w:szCs w:val="20"/>
        </w:rPr>
      </w:pPr>
      <w:r w:rsidRPr="00FB416E">
        <w:rPr>
          <w:rFonts w:ascii="Arial" w:hAnsi="Arial" w:cs="Arial"/>
          <w:color w:val="auto"/>
          <w:sz w:val="20"/>
          <w:szCs w:val="20"/>
        </w:rPr>
        <w:t xml:space="preserve">Process of review: Works should be blind, peer reviewed; juried; non-blind, peer reviewed; or invited. Generally, those works which are blind, peer reviewed and/or juried (i.e., with a reasonable chance of being rejected) will be afforded the greatest weight. </w:t>
      </w:r>
    </w:p>
    <w:p w14:paraId="13CF2747" w14:textId="77777777" w:rsidR="009728AE" w:rsidRPr="00FB416E" w:rsidRDefault="009728AE" w:rsidP="009728AE">
      <w:pPr>
        <w:pStyle w:val="Default"/>
        <w:ind w:left="1780"/>
        <w:rPr>
          <w:rFonts w:ascii="Arial" w:hAnsi="Arial" w:cs="Arial"/>
          <w:color w:val="auto"/>
          <w:sz w:val="20"/>
          <w:szCs w:val="20"/>
        </w:rPr>
      </w:pPr>
    </w:p>
    <w:p w14:paraId="0D229B99" w14:textId="77777777" w:rsidR="009728AE" w:rsidRPr="00FB416E" w:rsidRDefault="009728AE" w:rsidP="009728AE">
      <w:pPr>
        <w:pStyle w:val="Default"/>
        <w:numPr>
          <w:ilvl w:val="0"/>
          <w:numId w:val="3"/>
        </w:numPr>
        <w:rPr>
          <w:rFonts w:ascii="Arial" w:hAnsi="Arial" w:cs="Arial"/>
          <w:color w:val="auto"/>
          <w:sz w:val="20"/>
          <w:szCs w:val="20"/>
        </w:rPr>
      </w:pPr>
      <w:r w:rsidRPr="00FB416E">
        <w:rPr>
          <w:rFonts w:ascii="Arial" w:hAnsi="Arial" w:cs="Arial"/>
          <w:color w:val="auto"/>
          <w:sz w:val="20"/>
          <w:szCs w:val="20"/>
        </w:rPr>
        <w:t xml:space="preserve">Status of Outlet: Status can be demonstrated through reporting of (when appropriate or available) acceptance rates for journals, festivals, and exhibits; reviews of or acknowledged reputation of the outlet or venue; significance of the work to the field; indexing (for scholarly journals, particularly ISI); and acknowledged reputation of the press (for books and book chapters) and editor(s) (for book chapters). </w:t>
      </w:r>
    </w:p>
    <w:p w14:paraId="03B7F708" w14:textId="77777777" w:rsidR="009728AE" w:rsidRPr="00FB416E" w:rsidRDefault="009728AE" w:rsidP="009728AE">
      <w:pPr>
        <w:pStyle w:val="Default"/>
        <w:ind w:left="1780"/>
        <w:rPr>
          <w:rFonts w:ascii="Arial" w:hAnsi="Arial" w:cs="Arial"/>
          <w:color w:val="auto"/>
          <w:sz w:val="20"/>
          <w:szCs w:val="20"/>
        </w:rPr>
      </w:pPr>
    </w:p>
    <w:p w14:paraId="438C9518" w14:textId="77777777" w:rsidR="009728AE" w:rsidRPr="00FB416E" w:rsidRDefault="009728AE" w:rsidP="009728AE">
      <w:pPr>
        <w:pStyle w:val="Default"/>
        <w:numPr>
          <w:ilvl w:val="0"/>
          <w:numId w:val="3"/>
        </w:numPr>
        <w:rPr>
          <w:rFonts w:ascii="Arial" w:hAnsi="Arial" w:cs="Arial"/>
          <w:color w:val="auto"/>
          <w:sz w:val="20"/>
          <w:szCs w:val="20"/>
        </w:rPr>
      </w:pPr>
      <w:r w:rsidRPr="00FB416E">
        <w:rPr>
          <w:rFonts w:ascii="Arial" w:hAnsi="Arial" w:cs="Arial"/>
          <w:color w:val="auto"/>
          <w:sz w:val="20"/>
          <w:szCs w:val="20"/>
        </w:rPr>
        <w:t xml:space="preserve">Authorship: The role of the candidate in each project should be clearly reported. In general, a candidate must demonstrate the ability to be an independent scholar/artist who has over time moved away from his/her dissertation work. Also, (s)he should be a significant contributor to a majority of the works listed. </w:t>
      </w:r>
    </w:p>
    <w:p w14:paraId="0340937D" w14:textId="77777777" w:rsidR="009728AE" w:rsidRPr="00FB416E" w:rsidRDefault="009728AE" w:rsidP="009728AE">
      <w:pPr>
        <w:pStyle w:val="Default"/>
        <w:ind w:left="1780"/>
        <w:rPr>
          <w:rFonts w:ascii="Arial" w:hAnsi="Arial" w:cs="Arial"/>
          <w:color w:val="auto"/>
          <w:sz w:val="20"/>
          <w:szCs w:val="20"/>
        </w:rPr>
      </w:pPr>
    </w:p>
    <w:p w14:paraId="5F66C6C0" w14:textId="77777777" w:rsidR="009728AE" w:rsidRPr="00FB416E" w:rsidRDefault="009728AE" w:rsidP="009728AE">
      <w:pPr>
        <w:pStyle w:val="Default"/>
        <w:numPr>
          <w:ilvl w:val="0"/>
          <w:numId w:val="3"/>
        </w:numPr>
        <w:rPr>
          <w:rFonts w:ascii="Arial" w:hAnsi="Arial" w:cs="Arial"/>
          <w:color w:val="auto"/>
          <w:sz w:val="20"/>
          <w:szCs w:val="20"/>
        </w:rPr>
      </w:pPr>
      <w:r w:rsidRPr="00FB416E">
        <w:rPr>
          <w:rFonts w:ascii="Arial" w:hAnsi="Arial" w:cs="Arial"/>
          <w:color w:val="auto"/>
          <w:sz w:val="20"/>
          <w:szCs w:val="20"/>
        </w:rPr>
        <w:t xml:space="preserve">Scope and Quality of Work: Scope and quality can be established in a variety of ways including favorable critical reviews, citations, repeated showings of videos, repeated performances, circulation or audience figures, etc. </w:t>
      </w:r>
    </w:p>
    <w:p w14:paraId="04E39144" w14:textId="77777777" w:rsidR="009728AE" w:rsidRPr="00FB416E" w:rsidRDefault="009728AE" w:rsidP="009728AE">
      <w:pPr>
        <w:pStyle w:val="Default"/>
        <w:ind w:left="1780"/>
        <w:rPr>
          <w:rFonts w:ascii="Arial" w:hAnsi="Arial" w:cs="Arial"/>
          <w:color w:val="auto"/>
          <w:sz w:val="20"/>
          <w:szCs w:val="20"/>
        </w:rPr>
      </w:pPr>
    </w:p>
    <w:p w14:paraId="29489C32" w14:textId="45C634D4" w:rsidR="009728AE" w:rsidRPr="00FB416E" w:rsidRDefault="009728AE" w:rsidP="00D7206F">
      <w:pPr>
        <w:pStyle w:val="Default"/>
        <w:numPr>
          <w:ilvl w:val="0"/>
          <w:numId w:val="26"/>
        </w:numPr>
        <w:rPr>
          <w:rFonts w:ascii="Arial" w:hAnsi="Arial" w:cs="Arial"/>
          <w:color w:val="auto"/>
          <w:sz w:val="20"/>
          <w:szCs w:val="20"/>
        </w:rPr>
      </w:pPr>
      <w:r w:rsidRPr="00FB416E">
        <w:rPr>
          <w:rFonts w:ascii="Arial" w:hAnsi="Arial" w:cs="Arial"/>
          <w:color w:val="auto"/>
          <w:sz w:val="20"/>
          <w:szCs w:val="20"/>
        </w:rPr>
        <w:t xml:space="preserve">Research and creative work that is distinct, as much as possible, from teaching activities. </w:t>
      </w:r>
    </w:p>
    <w:p w14:paraId="619CF05F" w14:textId="77777777" w:rsidR="009728AE" w:rsidRPr="00FB416E" w:rsidRDefault="009728AE" w:rsidP="009728AE">
      <w:pPr>
        <w:pStyle w:val="Default"/>
        <w:ind w:left="1040"/>
        <w:rPr>
          <w:rFonts w:ascii="Arial" w:hAnsi="Arial" w:cs="Arial"/>
          <w:color w:val="auto"/>
          <w:sz w:val="20"/>
          <w:szCs w:val="20"/>
        </w:rPr>
      </w:pPr>
    </w:p>
    <w:p w14:paraId="5CBE4DEB" w14:textId="77777777" w:rsidR="009728AE" w:rsidRPr="00FB416E" w:rsidRDefault="009728AE" w:rsidP="00D7206F">
      <w:pPr>
        <w:pStyle w:val="Default"/>
        <w:numPr>
          <w:ilvl w:val="0"/>
          <w:numId w:val="26"/>
        </w:numPr>
        <w:rPr>
          <w:rFonts w:ascii="Arial" w:hAnsi="Arial" w:cs="Arial"/>
          <w:color w:val="auto"/>
          <w:sz w:val="20"/>
          <w:szCs w:val="20"/>
        </w:rPr>
      </w:pPr>
      <w:r w:rsidRPr="00FB416E">
        <w:rPr>
          <w:rFonts w:ascii="Arial" w:hAnsi="Arial" w:cs="Arial"/>
          <w:color w:val="auto"/>
          <w:sz w:val="20"/>
          <w:szCs w:val="20"/>
        </w:rPr>
        <w:t xml:space="preserve">Confirmation of these criteria and standards of quantity and quality of work by outside letter writers. Candidates may provide the names of outside reviewers to the school director. The </w:t>
      </w:r>
      <w:r w:rsidRPr="00FB416E">
        <w:rPr>
          <w:rFonts w:ascii="Arial" w:hAnsi="Arial" w:cs="Arial"/>
          <w:color w:val="auto"/>
          <w:sz w:val="20"/>
          <w:szCs w:val="20"/>
        </w:rPr>
        <w:lastRenderedPageBreak/>
        <w:t xml:space="preserve">school director has the prerogative to select a combination of these and other reviewers in consultation with the candidate and the divisional representative of the </w:t>
      </w:r>
      <w:r w:rsidR="007A7BAF" w:rsidRPr="00FB416E">
        <w:rPr>
          <w:rFonts w:ascii="Arial" w:hAnsi="Arial" w:cs="Arial"/>
          <w:color w:val="auto"/>
          <w:sz w:val="20"/>
          <w:szCs w:val="20"/>
        </w:rPr>
        <w:t>PT&amp;E</w:t>
      </w:r>
      <w:r w:rsidRPr="00FB416E">
        <w:rPr>
          <w:rFonts w:ascii="Arial" w:hAnsi="Arial" w:cs="Arial"/>
          <w:color w:val="auto"/>
          <w:sz w:val="20"/>
          <w:szCs w:val="20"/>
        </w:rPr>
        <w:t xml:space="preserve"> Committee. Outside reviewers of candidates for full professor are expected to be full professors employed at peer or “aspirational” (i.e., an institution with qualities to which FSU aspires) Research </w:t>
      </w:r>
      <w:r w:rsidR="007A7BAF" w:rsidRPr="00FB416E">
        <w:rPr>
          <w:rFonts w:ascii="Arial" w:hAnsi="Arial" w:cs="Arial"/>
          <w:color w:val="auto"/>
          <w:sz w:val="20"/>
          <w:szCs w:val="20"/>
        </w:rPr>
        <w:t xml:space="preserve">Intensive </w:t>
      </w:r>
      <w:r w:rsidRPr="00FB416E">
        <w:rPr>
          <w:rFonts w:ascii="Arial" w:hAnsi="Arial" w:cs="Arial"/>
          <w:color w:val="auto"/>
          <w:sz w:val="20"/>
          <w:szCs w:val="20"/>
        </w:rPr>
        <w:t xml:space="preserve">institutions. In addition, the school director should be able to make a strong argument that the letter writer is a recognized authority on the candidate’s area of research or creative activity, especially if the letter writer is not employed at a Research </w:t>
      </w:r>
      <w:r w:rsidR="007A7BAF" w:rsidRPr="00FB416E">
        <w:rPr>
          <w:rFonts w:ascii="Arial" w:hAnsi="Arial" w:cs="Arial"/>
          <w:color w:val="auto"/>
          <w:sz w:val="20"/>
          <w:szCs w:val="20"/>
        </w:rPr>
        <w:t>Intensive</w:t>
      </w:r>
      <w:r w:rsidRPr="00FB416E">
        <w:rPr>
          <w:rFonts w:ascii="Arial" w:hAnsi="Arial" w:cs="Arial"/>
          <w:color w:val="auto"/>
          <w:sz w:val="20"/>
          <w:szCs w:val="20"/>
        </w:rPr>
        <w:t xml:space="preserve"> institution. </w:t>
      </w:r>
    </w:p>
    <w:p w14:paraId="0BC00F4F" w14:textId="77777777" w:rsidR="009728AE" w:rsidRPr="00FB416E" w:rsidRDefault="009728AE" w:rsidP="009728AE">
      <w:pPr>
        <w:pStyle w:val="Default"/>
        <w:ind w:left="1040"/>
        <w:rPr>
          <w:rFonts w:ascii="Arial" w:hAnsi="Arial" w:cs="Arial"/>
          <w:color w:val="auto"/>
          <w:sz w:val="20"/>
          <w:szCs w:val="20"/>
        </w:rPr>
      </w:pPr>
    </w:p>
    <w:p w14:paraId="6218027E" w14:textId="77777777" w:rsidR="009728AE" w:rsidRPr="00FB416E" w:rsidRDefault="009728AE" w:rsidP="00D667C3">
      <w:pPr>
        <w:pStyle w:val="Default"/>
        <w:numPr>
          <w:ilvl w:val="0"/>
          <w:numId w:val="2"/>
        </w:numPr>
        <w:tabs>
          <w:tab w:val="left" w:pos="720"/>
        </w:tabs>
        <w:rPr>
          <w:rFonts w:ascii="Arial" w:hAnsi="Arial" w:cs="Arial"/>
          <w:color w:val="auto"/>
          <w:sz w:val="20"/>
          <w:szCs w:val="20"/>
        </w:rPr>
      </w:pPr>
      <w:r w:rsidRPr="00FB416E">
        <w:rPr>
          <w:rFonts w:ascii="Arial" w:hAnsi="Arial" w:cs="Arial"/>
          <w:color w:val="auto"/>
          <w:sz w:val="20"/>
          <w:szCs w:val="20"/>
        </w:rPr>
        <w:t xml:space="preserve">Service </w:t>
      </w:r>
    </w:p>
    <w:p w14:paraId="4E248FD6" w14:textId="77777777" w:rsidR="009728AE" w:rsidRPr="00FB416E" w:rsidRDefault="009728AE" w:rsidP="009728AE">
      <w:pPr>
        <w:pStyle w:val="Default"/>
        <w:ind w:left="700"/>
        <w:rPr>
          <w:rFonts w:ascii="Arial" w:hAnsi="Arial" w:cs="Arial"/>
          <w:color w:val="auto"/>
          <w:sz w:val="20"/>
          <w:szCs w:val="20"/>
        </w:rPr>
      </w:pPr>
    </w:p>
    <w:p w14:paraId="6BAEEC71" w14:textId="77777777" w:rsidR="00D667C3" w:rsidRPr="00FB416E" w:rsidRDefault="00D667C3" w:rsidP="00D667C3">
      <w:pPr>
        <w:pStyle w:val="Default"/>
        <w:numPr>
          <w:ilvl w:val="0"/>
          <w:numId w:val="28"/>
        </w:numPr>
        <w:rPr>
          <w:rFonts w:ascii="Arial" w:hAnsi="Arial" w:cs="Arial"/>
          <w:sz w:val="20"/>
          <w:szCs w:val="20"/>
        </w:rPr>
      </w:pPr>
      <w:r w:rsidRPr="00FB416E">
        <w:rPr>
          <w:rFonts w:ascii="Arial" w:hAnsi="Arial" w:cs="Arial"/>
          <w:sz w:val="20"/>
          <w:szCs w:val="20"/>
        </w:rPr>
        <w:t xml:space="preserve">Evidence that the candidate’s Service “Meets” or exceeds criteria approved by the School of </w:t>
      </w:r>
      <w:r w:rsidR="005A7FC3" w:rsidRPr="00FB416E">
        <w:rPr>
          <w:rFonts w:ascii="Arial" w:hAnsi="Arial" w:cs="Arial"/>
          <w:sz w:val="20"/>
          <w:szCs w:val="20"/>
        </w:rPr>
        <w:t>C</w:t>
      </w:r>
      <w:r w:rsidRPr="00FB416E">
        <w:rPr>
          <w:rFonts w:ascii="Arial" w:hAnsi="Arial" w:cs="Arial"/>
          <w:sz w:val="20"/>
          <w:szCs w:val="20"/>
        </w:rPr>
        <w:t>ommunication faculty, as indicated by</w:t>
      </w:r>
      <w:r w:rsidR="00B236CD" w:rsidRPr="00FB416E">
        <w:rPr>
          <w:rFonts w:ascii="Arial" w:hAnsi="Arial" w:cs="Arial"/>
          <w:sz w:val="20"/>
          <w:szCs w:val="20"/>
        </w:rPr>
        <w:t xml:space="preserve"> service</w:t>
      </w:r>
      <w:r w:rsidR="00A44A92" w:rsidRPr="00FB416E">
        <w:rPr>
          <w:rFonts w:ascii="Arial" w:hAnsi="Arial" w:cs="Arial"/>
          <w:sz w:val="20"/>
          <w:szCs w:val="20"/>
        </w:rPr>
        <w:t xml:space="preserve"> related</w:t>
      </w:r>
      <w:r w:rsidR="00B236CD" w:rsidRPr="00FB416E">
        <w:rPr>
          <w:rFonts w:ascii="Arial" w:hAnsi="Arial" w:cs="Arial"/>
          <w:sz w:val="20"/>
          <w:szCs w:val="20"/>
        </w:rPr>
        <w:t xml:space="preserve"> to</w:t>
      </w:r>
      <w:r w:rsidR="00871AE7" w:rsidRPr="00FB416E">
        <w:rPr>
          <w:rFonts w:ascii="Arial" w:hAnsi="Arial" w:cs="Arial"/>
          <w:sz w:val="20"/>
          <w:szCs w:val="20"/>
        </w:rPr>
        <w:t xml:space="preserve"> the university’s </w:t>
      </w:r>
      <w:r w:rsidR="00A44A92" w:rsidRPr="00FB416E">
        <w:rPr>
          <w:rFonts w:ascii="Arial" w:hAnsi="Arial" w:cs="Arial"/>
          <w:sz w:val="20"/>
          <w:szCs w:val="20"/>
        </w:rPr>
        <w:t>mission through</w:t>
      </w:r>
      <w:r w:rsidRPr="00FB416E">
        <w:rPr>
          <w:rFonts w:ascii="Arial" w:hAnsi="Arial" w:cs="Arial"/>
          <w:sz w:val="20"/>
          <w:szCs w:val="20"/>
        </w:rPr>
        <w:t>:</w:t>
      </w:r>
    </w:p>
    <w:p w14:paraId="30B193E0" w14:textId="77777777" w:rsidR="00B236CD" w:rsidRPr="00FB416E" w:rsidRDefault="00B236CD" w:rsidP="00B236CD">
      <w:pPr>
        <w:pStyle w:val="Default"/>
        <w:numPr>
          <w:ilvl w:val="1"/>
          <w:numId w:val="28"/>
        </w:numPr>
        <w:rPr>
          <w:rFonts w:ascii="Arial" w:hAnsi="Arial" w:cs="Arial"/>
          <w:sz w:val="20"/>
          <w:szCs w:val="20"/>
        </w:rPr>
      </w:pPr>
      <w:r w:rsidRPr="00FB416E">
        <w:rPr>
          <w:rFonts w:ascii="Arial" w:hAnsi="Arial" w:cs="Arial"/>
          <w:sz w:val="20"/>
          <w:szCs w:val="20"/>
        </w:rPr>
        <w:t>the school</w:t>
      </w:r>
      <w:r w:rsidR="005A7FC3" w:rsidRPr="00FB416E">
        <w:rPr>
          <w:rFonts w:ascii="Arial" w:hAnsi="Arial" w:cs="Arial"/>
          <w:sz w:val="20"/>
          <w:szCs w:val="20"/>
        </w:rPr>
        <w:t>,</w:t>
      </w:r>
    </w:p>
    <w:p w14:paraId="2782D6B6" w14:textId="77777777" w:rsidR="00B236CD" w:rsidRPr="00FB416E" w:rsidRDefault="00B236CD" w:rsidP="00B236CD">
      <w:pPr>
        <w:pStyle w:val="Default"/>
        <w:numPr>
          <w:ilvl w:val="1"/>
          <w:numId w:val="28"/>
        </w:numPr>
        <w:rPr>
          <w:rFonts w:ascii="Arial" w:hAnsi="Arial" w:cs="Arial"/>
          <w:sz w:val="20"/>
          <w:szCs w:val="20"/>
        </w:rPr>
      </w:pPr>
      <w:r w:rsidRPr="00FB416E">
        <w:rPr>
          <w:rFonts w:ascii="Arial" w:hAnsi="Arial" w:cs="Arial"/>
          <w:sz w:val="20"/>
          <w:szCs w:val="20"/>
        </w:rPr>
        <w:t>the college</w:t>
      </w:r>
      <w:r w:rsidR="005A7FC3" w:rsidRPr="00FB416E">
        <w:rPr>
          <w:rFonts w:ascii="Arial" w:hAnsi="Arial" w:cs="Arial"/>
          <w:sz w:val="20"/>
          <w:szCs w:val="20"/>
        </w:rPr>
        <w:t>,</w:t>
      </w:r>
    </w:p>
    <w:p w14:paraId="6173D1E4" w14:textId="77777777" w:rsidR="00B236CD" w:rsidRPr="00FB416E" w:rsidRDefault="00B236CD" w:rsidP="00B236CD">
      <w:pPr>
        <w:pStyle w:val="Default"/>
        <w:numPr>
          <w:ilvl w:val="1"/>
          <w:numId w:val="28"/>
        </w:numPr>
        <w:rPr>
          <w:rFonts w:ascii="Arial" w:hAnsi="Arial" w:cs="Arial"/>
          <w:sz w:val="20"/>
          <w:szCs w:val="20"/>
        </w:rPr>
      </w:pPr>
      <w:r w:rsidRPr="00FB416E">
        <w:rPr>
          <w:rFonts w:ascii="Arial" w:hAnsi="Arial" w:cs="Arial"/>
          <w:sz w:val="20"/>
          <w:szCs w:val="20"/>
        </w:rPr>
        <w:t>the university</w:t>
      </w:r>
      <w:r w:rsidR="005A7FC3" w:rsidRPr="00FB416E">
        <w:rPr>
          <w:rFonts w:ascii="Arial" w:hAnsi="Arial" w:cs="Arial"/>
          <w:sz w:val="20"/>
          <w:szCs w:val="20"/>
        </w:rPr>
        <w:t>,</w:t>
      </w:r>
    </w:p>
    <w:p w14:paraId="33480680" w14:textId="77777777" w:rsidR="00871AE7" w:rsidRPr="00FB416E" w:rsidRDefault="00B236CD" w:rsidP="00B236CD">
      <w:pPr>
        <w:pStyle w:val="Default"/>
        <w:numPr>
          <w:ilvl w:val="1"/>
          <w:numId w:val="28"/>
        </w:numPr>
        <w:rPr>
          <w:rFonts w:ascii="Arial" w:hAnsi="Arial" w:cs="Arial"/>
          <w:sz w:val="20"/>
          <w:szCs w:val="20"/>
        </w:rPr>
      </w:pPr>
      <w:r w:rsidRPr="00FB416E">
        <w:rPr>
          <w:rFonts w:ascii="Arial" w:hAnsi="Arial" w:cs="Arial"/>
          <w:sz w:val="20"/>
          <w:szCs w:val="20"/>
        </w:rPr>
        <w:t>public schools</w:t>
      </w:r>
      <w:r w:rsidR="005A7FC3" w:rsidRPr="00FB416E">
        <w:rPr>
          <w:rFonts w:ascii="Arial" w:hAnsi="Arial" w:cs="Arial"/>
          <w:sz w:val="20"/>
          <w:szCs w:val="20"/>
        </w:rPr>
        <w:t>,</w:t>
      </w:r>
    </w:p>
    <w:p w14:paraId="6D2E1AD7" w14:textId="77777777" w:rsidR="00B236CD" w:rsidRPr="00FB416E" w:rsidRDefault="00871AE7" w:rsidP="00B236CD">
      <w:pPr>
        <w:pStyle w:val="Default"/>
        <w:numPr>
          <w:ilvl w:val="1"/>
          <w:numId w:val="28"/>
        </w:numPr>
        <w:rPr>
          <w:rFonts w:ascii="Arial" w:hAnsi="Arial" w:cs="Arial"/>
          <w:sz w:val="20"/>
          <w:szCs w:val="20"/>
        </w:rPr>
      </w:pPr>
      <w:r w:rsidRPr="00FB416E">
        <w:rPr>
          <w:rFonts w:ascii="Arial" w:hAnsi="Arial" w:cs="Arial"/>
          <w:sz w:val="20"/>
          <w:szCs w:val="20"/>
        </w:rPr>
        <w:t>the community</w:t>
      </w:r>
      <w:r w:rsidR="00A44A92" w:rsidRPr="00FB416E">
        <w:rPr>
          <w:rFonts w:ascii="Arial" w:hAnsi="Arial" w:cs="Arial"/>
          <w:sz w:val="20"/>
          <w:szCs w:val="20"/>
        </w:rPr>
        <w:t>,</w:t>
      </w:r>
      <w:r w:rsidR="008F69D9" w:rsidRPr="00FB416E">
        <w:rPr>
          <w:rFonts w:ascii="Arial" w:hAnsi="Arial" w:cs="Arial"/>
          <w:sz w:val="20"/>
          <w:szCs w:val="20"/>
        </w:rPr>
        <w:t xml:space="preserve"> and</w:t>
      </w:r>
    </w:p>
    <w:p w14:paraId="1CC888BE" w14:textId="77777777" w:rsidR="00B236CD" w:rsidRPr="00FB416E" w:rsidRDefault="00B236CD" w:rsidP="00B236CD">
      <w:pPr>
        <w:pStyle w:val="Default"/>
        <w:numPr>
          <w:ilvl w:val="1"/>
          <w:numId w:val="28"/>
        </w:numPr>
        <w:rPr>
          <w:rFonts w:ascii="Arial" w:hAnsi="Arial" w:cs="Arial"/>
          <w:sz w:val="20"/>
          <w:szCs w:val="20"/>
        </w:rPr>
      </w:pPr>
      <w:r w:rsidRPr="00FB416E">
        <w:rPr>
          <w:rFonts w:ascii="Arial" w:hAnsi="Arial" w:cs="Arial"/>
          <w:sz w:val="20"/>
          <w:szCs w:val="20"/>
        </w:rPr>
        <w:t>related academic / professional organizations</w:t>
      </w:r>
      <w:r w:rsidR="008F69D9" w:rsidRPr="00FB416E">
        <w:rPr>
          <w:rFonts w:ascii="Arial" w:hAnsi="Arial" w:cs="Arial"/>
          <w:sz w:val="20"/>
          <w:szCs w:val="20"/>
        </w:rPr>
        <w:t>.</w:t>
      </w:r>
    </w:p>
    <w:p w14:paraId="5432A462" w14:textId="77777777" w:rsidR="00D667C3" w:rsidRPr="00FB416E" w:rsidRDefault="00D667C3" w:rsidP="009728AE">
      <w:pPr>
        <w:pStyle w:val="Default"/>
        <w:ind w:left="680"/>
        <w:rPr>
          <w:rFonts w:ascii="Arial" w:hAnsi="Arial" w:cs="Arial"/>
          <w:color w:val="auto"/>
          <w:sz w:val="20"/>
          <w:szCs w:val="20"/>
        </w:rPr>
      </w:pPr>
    </w:p>
    <w:p w14:paraId="35D928C1" w14:textId="77777777" w:rsidR="00D667C3" w:rsidRPr="00FB416E" w:rsidRDefault="00D667C3" w:rsidP="009728AE">
      <w:pPr>
        <w:pStyle w:val="Default"/>
        <w:ind w:left="680"/>
        <w:rPr>
          <w:rFonts w:ascii="Arial" w:hAnsi="Arial" w:cs="Arial"/>
          <w:color w:val="auto"/>
          <w:sz w:val="20"/>
          <w:szCs w:val="20"/>
        </w:rPr>
      </w:pPr>
    </w:p>
    <w:p w14:paraId="66FD5631" w14:textId="77777777" w:rsidR="009728AE" w:rsidRPr="00FB416E" w:rsidRDefault="009728AE" w:rsidP="00B236CD">
      <w:pPr>
        <w:pStyle w:val="Default"/>
        <w:numPr>
          <w:ilvl w:val="0"/>
          <w:numId w:val="28"/>
        </w:numPr>
        <w:rPr>
          <w:rFonts w:ascii="Arial" w:hAnsi="Arial" w:cs="Arial"/>
          <w:color w:val="auto"/>
          <w:sz w:val="20"/>
          <w:szCs w:val="20"/>
        </w:rPr>
      </w:pPr>
      <w:r w:rsidRPr="00FB416E">
        <w:rPr>
          <w:rFonts w:ascii="Arial" w:hAnsi="Arial" w:cs="Arial"/>
          <w:color w:val="auto"/>
          <w:sz w:val="20"/>
          <w:szCs w:val="20"/>
        </w:rPr>
        <w:t xml:space="preserve">Candidates are expected to have demonstrated an active, constructive role in their unit’s and the overall discipline’s service. </w:t>
      </w:r>
    </w:p>
    <w:p w14:paraId="1FE08D17" w14:textId="77777777" w:rsidR="009728AE" w:rsidRPr="00FB416E" w:rsidRDefault="009728AE" w:rsidP="009728AE">
      <w:pPr>
        <w:pStyle w:val="Default"/>
        <w:ind w:left="680"/>
        <w:rPr>
          <w:rFonts w:ascii="Arial" w:hAnsi="Arial" w:cs="Arial"/>
          <w:color w:val="auto"/>
          <w:sz w:val="20"/>
          <w:szCs w:val="20"/>
        </w:rPr>
      </w:pPr>
    </w:p>
    <w:p w14:paraId="0491656E" w14:textId="77777777" w:rsidR="009728AE" w:rsidRPr="00FB416E" w:rsidRDefault="009728AE" w:rsidP="008F69D9">
      <w:pPr>
        <w:pStyle w:val="Default"/>
        <w:numPr>
          <w:ilvl w:val="0"/>
          <w:numId w:val="28"/>
        </w:numPr>
        <w:rPr>
          <w:rFonts w:ascii="Arial" w:hAnsi="Arial" w:cs="Arial"/>
          <w:color w:val="auto"/>
          <w:sz w:val="20"/>
          <w:szCs w:val="20"/>
        </w:rPr>
      </w:pPr>
      <w:r w:rsidRPr="00FB416E">
        <w:rPr>
          <w:rFonts w:ascii="Arial" w:hAnsi="Arial" w:cs="Arial"/>
          <w:color w:val="auto"/>
          <w:sz w:val="20"/>
          <w:szCs w:val="20"/>
        </w:rPr>
        <w:t>Evidence of service might include contributions to the</w:t>
      </w:r>
      <w:r w:rsidR="00F03D8F" w:rsidRPr="00FB416E">
        <w:rPr>
          <w:rFonts w:ascii="Arial" w:hAnsi="Arial" w:cs="Arial"/>
          <w:color w:val="auto"/>
          <w:sz w:val="20"/>
          <w:szCs w:val="20"/>
        </w:rPr>
        <w:t xml:space="preserve"> school, </w:t>
      </w:r>
      <w:r w:rsidRPr="00FB416E">
        <w:rPr>
          <w:rFonts w:ascii="Arial" w:hAnsi="Arial" w:cs="Arial"/>
          <w:color w:val="auto"/>
          <w:sz w:val="20"/>
          <w:szCs w:val="20"/>
        </w:rPr>
        <w:t xml:space="preserve">college, university and academic profession through membership on committees, as well as manuscript review for journals and/or active membership in associations and divisions, and committees within those associations. </w:t>
      </w:r>
    </w:p>
    <w:p w14:paraId="58ECD7AB" w14:textId="77777777" w:rsidR="009728AE" w:rsidRPr="00FB416E" w:rsidRDefault="009728AE" w:rsidP="009728AE">
      <w:pPr>
        <w:pStyle w:val="Default"/>
        <w:ind w:left="680"/>
        <w:rPr>
          <w:rFonts w:ascii="Arial" w:hAnsi="Arial" w:cs="Arial"/>
          <w:strike/>
          <w:color w:val="auto"/>
          <w:sz w:val="20"/>
          <w:szCs w:val="20"/>
        </w:rPr>
      </w:pPr>
    </w:p>
    <w:p w14:paraId="111AA97E" w14:textId="77777777" w:rsidR="009728AE" w:rsidRPr="00FB416E" w:rsidRDefault="009728AE" w:rsidP="009728AE">
      <w:pPr>
        <w:pStyle w:val="Default"/>
        <w:numPr>
          <w:ilvl w:val="0"/>
          <w:numId w:val="1"/>
        </w:numPr>
        <w:rPr>
          <w:rFonts w:ascii="Arial" w:hAnsi="Arial" w:cs="Arial"/>
          <w:b/>
          <w:bCs/>
          <w:color w:val="auto"/>
          <w:sz w:val="20"/>
          <w:szCs w:val="20"/>
        </w:rPr>
      </w:pPr>
      <w:r w:rsidRPr="00FB416E">
        <w:rPr>
          <w:rFonts w:ascii="Arial" w:hAnsi="Arial" w:cs="Arial"/>
          <w:b/>
          <w:bCs/>
          <w:color w:val="auto"/>
          <w:sz w:val="20"/>
          <w:szCs w:val="20"/>
        </w:rPr>
        <w:t xml:space="preserve">Criteria for Promotion to Professor in the School of Communication </w:t>
      </w:r>
    </w:p>
    <w:p w14:paraId="46E50F9B" w14:textId="77777777" w:rsidR="009728AE" w:rsidRPr="00FB416E" w:rsidRDefault="009728AE" w:rsidP="009728AE">
      <w:pPr>
        <w:pStyle w:val="Default"/>
        <w:ind w:left="1080"/>
        <w:rPr>
          <w:rFonts w:ascii="Arial" w:hAnsi="Arial" w:cs="Arial"/>
          <w:color w:val="auto"/>
          <w:sz w:val="20"/>
          <w:szCs w:val="20"/>
        </w:rPr>
      </w:pPr>
    </w:p>
    <w:p w14:paraId="5C947610" w14:textId="77777777" w:rsidR="009728AE" w:rsidRPr="00FB416E" w:rsidRDefault="009728AE" w:rsidP="009728AE">
      <w:pPr>
        <w:pStyle w:val="Default"/>
        <w:numPr>
          <w:ilvl w:val="0"/>
          <w:numId w:val="5"/>
        </w:numPr>
        <w:rPr>
          <w:rFonts w:ascii="Arial" w:hAnsi="Arial" w:cs="Arial"/>
          <w:color w:val="auto"/>
          <w:sz w:val="20"/>
          <w:szCs w:val="20"/>
        </w:rPr>
      </w:pPr>
      <w:r w:rsidRPr="00FB416E">
        <w:rPr>
          <w:rFonts w:ascii="Arial" w:hAnsi="Arial" w:cs="Arial"/>
          <w:color w:val="auto"/>
          <w:sz w:val="20"/>
          <w:szCs w:val="20"/>
        </w:rPr>
        <w:t xml:space="preserve">General </w:t>
      </w:r>
    </w:p>
    <w:p w14:paraId="46822BF6" w14:textId="77777777" w:rsidR="009728AE" w:rsidRPr="00FB416E" w:rsidRDefault="009728AE" w:rsidP="009728AE">
      <w:pPr>
        <w:pStyle w:val="Default"/>
        <w:ind w:left="340"/>
        <w:rPr>
          <w:rFonts w:ascii="Arial" w:hAnsi="Arial" w:cs="Arial"/>
          <w:color w:val="auto"/>
          <w:sz w:val="20"/>
          <w:szCs w:val="20"/>
        </w:rPr>
      </w:pPr>
    </w:p>
    <w:p w14:paraId="0ADD68A4" w14:textId="77777777" w:rsidR="009728AE" w:rsidRPr="00FB416E" w:rsidRDefault="009728AE" w:rsidP="00B236CD">
      <w:pPr>
        <w:pStyle w:val="Default"/>
        <w:ind w:left="720"/>
        <w:rPr>
          <w:rFonts w:ascii="Arial" w:hAnsi="Arial" w:cs="Arial"/>
          <w:color w:val="auto"/>
          <w:sz w:val="20"/>
          <w:szCs w:val="20"/>
        </w:rPr>
      </w:pPr>
      <w:r w:rsidRPr="00FB416E">
        <w:rPr>
          <w:rFonts w:ascii="Arial" w:hAnsi="Arial" w:cs="Arial"/>
          <w:color w:val="auto"/>
          <w:sz w:val="20"/>
          <w:szCs w:val="20"/>
        </w:rPr>
        <w:t xml:space="preserve">1. A doctoral degree from an accredited institution or the highest degree appropriate in the field of specialization. </w:t>
      </w:r>
    </w:p>
    <w:p w14:paraId="6B04211C" w14:textId="77777777" w:rsidR="009728AE" w:rsidRPr="00FB416E" w:rsidRDefault="009728AE" w:rsidP="009728AE">
      <w:pPr>
        <w:pStyle w:val="Default"/>
        <w:ind w:left="680"/>
        <w:rPr>
          <w:rFonts w:ascii="Arial" w:hAnsi="Arial" w:cs="Arial"/>
          <w:color w:val="auto"/>
          <w:sz w:val="20"/>
          <w:szCs w:val="20"/>
        </w:rPr>
      </w:pPr>
      <w:r w:rsidRPr="00FB416E">
        <w:rPr>
          <w:rFonts w:ascii="Arial" w:hAnsi="Arial" w:cs="Arial"/>
          <w:color w:val="auto"/>
          <w:sz w:val="20"/>
          <w:szCs w:val="20"/>
        </w:rPr>
        <w:t xml:space="preserve">2. Recognition of superior teaching, service, scholarly and/or creative accomplishments of high quality. </w:t>
      </w:r>
    </w:p>
    <w:p w14:paraId="18771E98" w14:textId="77777777" w:rsidR="009728AE" w:rsidRPr="00FB416E" w:rsidRDefault="009728AE" w:rsidP="009728AE">
      <w:pPr>
        <w:pStyle w:val="Default"/>
        <w:ind w:left="680"/>
        <w:rPr>
          <w:rFonts w:ascii="Arial" w:hAnsi="Arial" w:cs="Arial"/>
          <w:color w:val="auto"/>
          <w:sz w:val="20"/>
          <w:szCs w:val="20"/>
        </w:rPr>
      </w:pPr>
      <w:r w:rsidRPr="00FB416E">
        <w:rPr>
          <w:rFonts w:ascii="Arial" w:hAnsi="Arial" w:cs="Arial"/>
          <w:color w:val="auto"/>
          <w:sz w:val="20"/>
          <w:szCs w:val="20"/>
        </w:rPr>
        <w:t xml:space="preserve">3. Recognized standing in the discipline and profession as attested to by three letters from competent scholars outside of the University. </w:t>
      </w:r>
    </w:p>
    <w:p w14:paraId="2CDD6498" w14:textId="77777777" w:rsidR="009728AE" w:rsidRPr="00FB416E" w:rsidRDefault="009728AE" w:rsidP="009728AE">
      <w:pPr>
        <w:pStyle w:val="Default"/>
        <w:ind w:left="680"/>
        <w:rPr>
          <w:rFonts w:ascii="Arial" w:hAnsi="Arial" w:cs="Arial"/>
          <w:color w:val="auto"/>
          <w:sz w:val="20"/>
          <w:szCs w:val="20"/>
        </w:rPr>
      </w:pPr>
    </w:p>
    <w:p w14:paraId="4468D79C" w14:textId="77777777" w:rsidR="009728AE" w:rsidRPr="00FB416E" w:rsidRDefault="009728AE" w:rsidP="009728AE">
      <w:pPr>
        <w:pStyle w:val="Default"/>
        <w:numPr>
          <w:ilvl w:val="0"/>
          <w:numId w:val="5"/>
        </w:numPr>
        <w:rPr>
          <w:rFonts w:ascii="Arial" w:hAnsi="Arial" w:cs="Arial"/>
          <w:color w:val="auto"/>
          <w:sz w:val="20"/>
          <w:szCs w:val="20"/>
        </w:rPr>
      </w:pPr>
      <w:r w:rsidRPr="00FB416E">
        <w:rPr>
          <w:rFonts w:ascii="Arial" w:hAnsi="Arial" w:cs="Arial"/>
          <w:color w:val="auto"/>
          <w:sz w:val="20"/>
          <w:szCs w:val="20"/>
        </w:rPr>
        <w:t xml:space="preserve">Teaching and Student Committees </w:t>
      </w:r>
    </w:p>
    <w:p w14:paraId="052464F3" w14:textId="77777777" w:rsidR="009728AE" w:rsidRPr="00FB416E" w:rsidRDefault="009728AE" w:rsidP="009728AE">
      <w:pPr>
        <w:pStyle w:val="Default"/>
        <w:ind w:left="700"/>
        <w:rPr>
          <w:rFonts w:ascii="Arial" w:hAnsi="Arial" w:cs="Arial"/>
          <w:color w:val="auto"/>
          <w:sz w:val="20"/>
          <w:szCs w:val="20"/>
        </w:rPr>
      </w:pPr>
    </w:p>
    <w:p w14:paraId="6041799E" w14:textId="77777777" w:rsidR="00B236CD" w:rsidRPr="00FB416E" w:rsidRDefault="00B236CD" w:rsidP="00B236CD">
      <w:pPr>
        <w:pStyle w:val="Default"/>
        <w:numPr>
          <w:ilvl w:val="0"/>
          <w:numId w:val="29"/>
        </w:numPr>
        <w:rPr>
          <w:rFonts w:ascii="Arial" w:hAnsi="Arial" w:cs="Arial"/>
          <w:sz w:val="20"/>
          <w:szCs w:val="20"/>
        </w:rPr>
      </w:pPr>
      <w:r w:rsidRPr="00FB416E">
        <w:rPr>
          <w:rFonts w:ascii="Arial" w:hAnsi="Arial" w:cs="Arial"/>
          <w:sz w:val="20"/>
          <w:szCs w:val="20"/>
        </w:rPr>
        <w:t>Evidence that the candidate’s Teaching “Meets” or exceeds criteria approved by the School of Communication faculty, as indicated by:</w:t>
      </w:r>
    </w:p>
    <w:p w14:paraId="4AE39D35" w14:textId="77777777" w:rsidR="00B236CD" w:rsidRPr="00FB416E" w:rsidRDefault="00B236CD" w:rsidP="00B236CD">
      <w:pPr>
        <w:pStyle w:val="Default"/>
        <w:numPr>
          <w:ilvl w:val="0"/>
          <w:numId w:val="24"/>
        </w:numPr>
        <w:rPr>
          <w:rFonts w:ascii="Arial" w:hAnsi="Arial" w:cs="Arial"/>
          <w:sz w:val="20"/>
          <w:szCs w:val="20"/>
        </w:rPr>
      </w:pPr>
      <w:r w:rsidRPr="00FB416E">
        <w:rPr>
          <w:rFonts w:ascii="Arial" w:hAnsi="Arial" w:cs="Arial"/>
          <w:sz w:val="20"/>
          <w:szCs w:val="20"/>
        </w:rPr>
        <w:t>SPCI scores</w:t>
      </w:r>
      <w:r w:rsidR="005A7FC3" w:rsidRPr="00FB416E">
        <w:rPr>
          <w:rFonts w:ascii="Arial" w:hAnsi="Arial" w:cs="Arial"/>
          <w:sz w:val="20"/>
          <w:szCs w:val="20"/>
        </w:rPr>
        <w:t>,</w:t>
      </w:r>
    </w:p>
    <w:p w14:paraId="1912C8EE" w14:textId="77777777" w:rsidR="00B236CD" w:rsidRPr="00FB416E" w:rsidRDefault="00B236CD" w:rsidP="00B236CD">
      <w:pPr>
        <w:pStyle w:val="Default"/>
        <w:numPr>
          <w:ilvl w:val="0"/>
          <w:numId w:val="24"/>
        </w:numPr>
        <w:rPr>
          <w:rFonts w:ascii="Arial" w:hAnsi="Arial" w:cs="Arial"/>
          <w:sz w:val="20"/>
          <w:szCs w:val="20"/>
        </w:rPr>
      </w:pPr>
      <w:r w:rsidRPr="00FB416E">
        <w:rPr>
          <w:rFonts w:ascii="Arial" w:hAnsi="Arial" w:cs="Arial"/>
          <w:sz w:val="20"/>
          <w:szCs w:val="20"/>
        </w:rPr>
        <w:t>syllabi contents</w:t>
      </w:r>
      <w:r w:rsidR="005A7FC3" w:rsidRPr="00FB416E">
        <w:rPr>
          <w:rFonts w:ascii="Arial" w:hAnsi="Arial" w:cs="Arial"/>
          <w:sz w:val="20"/>
          <w:szCs w:val="20"/>
        </w:rPr>
        <w:t>,</w:t>
      </w:r>
    </w:p>
    <w:p w14:paraId="00B321AA" w14:textId="77777777" w:rsidR="00B236CD" w:rsidRPr="00FB416E" w:rsidRDefault="00B236CD" w:rsidP="00B236CD">
      <w:pPr>
        <w:pStyle w:val="Default"/>
        <w:numPr>
          <w:ilvl w:val="0"/>
          <w:numId w:val="24"/>
        </w:numPr>
        <w:rPr>
          <w:rFonts w:ascii="Arial" w:hAnsi="Arial" w:cs="Arial"/>
          <w:sz w:val="20"/>
          <w:szCs w:val="20"/>
        </w:rPr>
      </w:pPr>
      <w:r w:rsidRPr="00FB416E">
        <w:rPr>
          <w:rFonts w:ascii="Arial" w:hAnsi="Arial" w:cs="Arial"/>
          <w:sz w:val="20"/>
          <w:szCs w:val="20"/>
        </w:rPr>
        <w:t>peer evaluations (where appropriate)</w:t>
      </w:r>
      <w:r w:rsidR="005A7FC3" w:rsidRPr="00FB416E">
        <w:rPr>
          <w:rFonts w:ascii="Arial" w:hAnsi="Arial" w:cs="Arial"/>
          <w:sz w:val="20"/>
          <w:szCs w:val="20"/>
        </w:rPr>
        <w:t>,</w:t>
      </w:r>
    </w:p>
    <w:p w14:paraId="731F2A02" w14:textId="77777777" w:rsidR="00B236CD" w:rsidRPr="00FB416E" w:rsidRDefault="00B236CD" w:rsidP="00B236CD">
      <w:pPr>
        <w:pStyle w:val="Default"/>
        <w:numPr>
          <w:ilvl w:val="0"/>
          <w:numId w:val="24"/>
        </w:numPr>
        <w:rPr>
          <w:rFonts w:ascii="Arial" w:hAnsi="Arial" w:cs="Arial"/>
          <w:sz w:val="20"/>
          <w:szCs w:val="20"/>
        </w:rPr>
      </w:pPr>
      <w:r w:rsidRPr="00FB416E">
        <w:rPr>
          <w:rFonts w:ascii="Arial" w:hAnsi="Arial" w:cs="Arial"/>
          <w:sz w:val="20"/>
          <w:szCs w:val="20"/>
        </w:rPr>
        <w:t>graduate committee membership (where appropriate)</w:t>
      </w:r>
      <w:r w:rsidR="005A7FC3" w:rsidRPr="00FB416E">
        <w:rPr>
          <w:rFonts w:ascii="Arial" w:hAnsi="Arial" w:cs="Arial"/>
          <w:sz w:val="20"/>
          <w:szCs w:val="20"/>
        </w:rPr>
        <w:t>,</w:t>
      </w:r>
    </w:p>
    <w:p w14:paraId="0D9B71DC" w14:textId="77777777" w:rsidR="00B236CD" w:rsidRPr="00FB416E" w:rsidRDefault="00B236CD" w:rsidP="00B236CD">
      <w:pPr>
        <w:pStyle w:val="Default"/>
        <w:numPr>
          <w:ilvl w:val="0"/>
          <w:numId w:val="24"/>
        </w:numPr>
        <w:rPr>
          <w:rFonts w:ascii="Arial" w:hAnsi="Arial" w:cs="Arial"/>
          <w:sz w:val="20"/>
          <w:szCs w:val="20"/>
        </w:rPr>
      </w:pPr>
      <w:r w:rsidRPr="00FB416E">
        <w:rPr>
          <w:rFonts w:ascii="Arial" w:hAnsi="Arial" w:cs="Arial"/>
          <w:sz w:val="20"/>
          <w:szCs w:val="20"/>
        </w:rPr>
        <w:t>undergraduate committee membership (where appropriate)</w:t>
      </w:r>
      <w:r w:rsidR="005A7FC3" w:rsidRPr="00FB416E">
        <w:rPr>
          <w:rFonts w:ascii="Arial" w:hAnsi="Arial" w:cs="Arial"/>
          <w:sz w:val="20"/>
          <w:szCs w:val="20"/>
        </w:rPr>
        <w:t>,</w:t>
      </w:r>
    </w:p>
    <w:p w14:paraId="1F6BCFED" w14:textId="77777777" w:rsidR="00B236CD" w:rsidRPr="00FB416E" w:rsidRDefault="00B236CD" w:rsidP="00B236CD">
      <w:pPr>
        <w:pStyle w:val="Default"/>
        <w:numPr>
          <w:ilvl w:val="0"/>
          <w:numId w:val="24"/>
        </w:numPr>
        <w:rPr>
          <w:rFonts w:ascii="Arial" w:hAnsi="Arial" w:cs="Arial"/>
          <w:sz w:val="20"/>
          <w:szCs w:val="20"/>
        </w:rPr>
      </w:pPr>
      <w:r w:rsidRPr="00FB416E">
        <w:rPr>
          <w:rFonts w:ascii="Arial" w:hAnsi="Arial" w:cs="Arial"/>
          <w:sz w:val="20"/>
          <w:szCs w:val="20"/>
        </w:rPr>
        <w:t>supervision of internships / residencies, and</w:t>
      </w:r>
    </w:p>
    <w:p w14:paraId="06148A1F" w14:textId="77777777" w:rsidR="00B236CD" w:rsidRPr="00FB416E" w:rsidRDefault="00B236CD" w:rsidP="00B236CD">
      <w:pPr>
        <w:pStyle w:val="Default"/>
        <w:numPr>
          <w:ilvl w:val="0"/>
          <w:numId w:val="24"/>
        </w:numPr>
        <w:rPr>
          <w:rFonts w:ascii="Arial" w:hAnsi="Arial" w:cs="Arial"/>
          <w:sz w:val="20"/>
          <w:szCs w:val="20"/>
        </w:rPr>
      </w:pPr>
      <w:r w:rsidRPr="00FB416E">
        <w:rPr>
          <w:rFonts w:ascii="Arial" w:hAnsi="Arial" w:cs="Arial"/>
          <w:sz w:val="20"/>
          <w:szCs w:val="20"/>
        </w:rPr>
        <w:t>university or external teaching awards.</w:t>
      </w:r>
    </w:p>
    <w:p w14:paraId="5D0384A0" w14:textId="77777777" w:rsidR="00B236CD" w:rsidRPr="00FB416E" w:rsidRDefault="00B236CD" w:rsidP="00B236CD">
      <w:pPr>
        <w:pStyle w:val="Default"/>
        <w:rPr>
          <w:rFonts w:ascii="Arial" w:hAnsi="Arial" w:cs="Arial"/>
          <w:sz w:val="20"/>
          <w:szCs w:val="20"/>
        </w:rPr>
      </w:pPr>
    </w:p>
    <w:p w14:paraId="0AFD89D2" w14:textId="563BB764" w:rsidR="009728AE" w:rsidRPr="00FB416E" w:rsidRDefault="009728AE" w:rsidP="009A3D4A">
      <w:pPr>
        <w:pStyle w:val="Default"/>
        <w:numPr>
          <w:ilvl w:val="0"/>
          <w:numId w:val="29"/>
        </w:numPr>
        <w:rPr>
          <w:rFonts w:ascii="Arial" w:hAnsi="Arial" w:cs="Arial"/>
          <w:color w:val="auto"/>
          <w:sz w:val="20"/>
          <w:szCs w:val="20"/>
        </w:rPr>
      </w:pPr>
      <w:r w:rsidRPr="00FB416E">
        <w:rPr>
          <w:rFonts w:ascii="Arial" w:hAnsi="Arial" w:cs="Arial"/>
          <w:color w:val="auto"/>
          <w:sz w:val="20"/>
          <w:szCs w:val="20"/>
        </w:rPr>
        <w:lastRenderedPageBreak/>
        <w:t xml:space="preserve">Evidence that the candidate’s courses are of appropriate intellectual rigor and demand, as assessed through syllabi, evaluations of student performance, and other course materials. With regard to the evaluation of student performance, the grade distribution in the candidate’s classes should generally be in keeping with the School of Communication’s grade inflation policy (though it is recognized that some classes, such as skills-based or graduate-level courses, do not fit this formula as well as others). </w:t>
      </w:r>
    </w:p>
    <w:p w14:paraId="3B9CE4DA" w14:textId="77777777" w:rsidR="009728AE" w:rsidRPr="00FB416E" w:rsidRDefault="009728AE" w:rsidP="009728AE">
      <w:pPr>
        <w:pStyle w:val="Default"/>
        <w:ind w:left="1040"/>
        <w:rPr>
          <w:rFonts w:ascii="Arial" w:hAnsi="Arial" w:cs="Arial"/>
          <w:color w:val="auto"/>
          <w:sz w:val="20"/>
          <w:szCs w:val="20"/>
        </w:rPr>
      </w:pPr>
    </w:p>
    <w:p w14:paraId="0D045571" w14:textId="77777777" w:rsidR="009728AE" w:rsidRPr="00FB416E" w:rsidRDefault="009728AE" w:rsidP="009A3D4A">
      <w:pPr>
        <w:pStyle w:val="Default"/>
        <w:numPr>
          <w:ilvl w:val="0"/>
          <w:numId w:val="29"/>
        </w:numPr>
        <w:rPr>
          <w:rFonts w:ascii="Arial" w:hAnsi="Arial" w:cs="Arial"/>
          <w:color w:val="auto"/>
          <w:sz w:val="20"/>
          <w:szCs w:val="20"/>
        </w:rPr>
      </w:pPr>
      <w:r w:rsidRPr="00FB416E">
        <w:rPr>
          <w:rFonts w:ascii="Arial" w:hAnsi="Arial" w:cs="Arial"/>
          <w:color w:val="auto"/>
          <w:sz w:val="20"/>
          <w:szCs w:val="20"/>
        </w:rPr>
        <w:t>Quantity and quality of contributions while serving as a chair, member, and/or outside member of committees for undergraduate honors theses/projects, master’s theses</w:t>
      </w:r>
      <w:r w:rsidR="007A7BAF" w:rsidRPr="00FB416E">
        <w:rPr>
          <w:rFonts w:ascii="Arial" w:hAnsi="Arial" w:cs="Arial"/>
          <w:color w:val="auto"/>
          <w:sz w:val="20"/>
          <w:szCs w:val="20"/>
        </w:rPr>
        <w:t>/projects</w:t>
      </w:r>
      <w:r w:rsidRPr="00FB416E">
        <w:rPr>
          <w:rFonts w:ascii="Arial" w:hAnsi="Arial" w:cs="Arial"/>
          <w:color w:val="auto"/>
          <w:sz w:val="20"/>
          <w:szCs w:val="20"/>
        </w:rPr>
        <w:t xml:space="preserve"> and doctoral dissertations. Candidates for full professor are expected to have directed doctoral dissertations (preferred) or served as an outside member on committees in their area of expertise. </w:t>
      </w:r>
    </w:p>
    <w:p w14:paraId="7A4E8625" w14:textId="77777777" w:rsidR="009728AE" w:rsidRPr="00FB416E" w:rsidRDefault="009728AE" w:rsidP="009728AE">
      <w:pPr>
        <w:pStyle w:val="Default"/>
        <w:ind w:left="1040"/>
        <w:rPr>
          <w:rFonts w:ascii="Arial" w:hAnsi="Arial" w:cs="Arial"/>
          <w:color w:val="auto"/>
          <w:sz w:val="20"/>
          <w:szCs w:val="20"/>
        </w:rPr>
      </w:pPr>
    </w:p>
    <w:p w14:paraId="317D3F31" w14:textId="77777777" w:rsidR="009728AE" w:rsidRPr="00FB416E" w:rsidRDefault="009728AE" w:rsidP="00B25FB1">
      <w:pPr>
        <w:pStyle w:val="Default"/>
        <w:numPr>
          <w:ilvl w:val="0"/>
          <w:numId w:val="5"/>
        </w:numPr>
        <w:rPr>
          <w:rFonts w:ascii="Arial" w:hAnsi="Arial" w:cs="Arial"/>
          <w:color w:val="auto"/>
          <w:sz w:val="20"/>
          <w:szCs w:val="20"/>
        </w:rPr>
      </w:pPr>
      <w:r w:rsidRPr="00FB416E">
        <w:rPr>
          <w:rFonts w:ascii="Arial" w:hAnsi="Arial" w:cs="Arial"/>
          <w:color w:val="auto"/>
          <w:sz w:val="20"/>
          <w:szCs w:val="20"/>
        </w:rPr>
        <w:t xml:space="preserve">Research and Creative Achievement </w:t>
      </w:r>
    </w:p>
    <w:p w14:paraId="2CEDF71F" w14:textId="77777777" w:rsidR="00B25FB1" w:rsidRPr="00FB416E" w:rsidRDefault="00B25FB1" w:rsidP="00B25FB1">
      <w:pPr>
        <w:pStyle w:val="Default"/>
        <w:rPr>
          <w:rFonts w:ascii="Arial" w:hAnsi="Arial" w:cs="Arial"/>
          <w:color w:val="auto"/>
          <w:sz w:val="20"/>
          <w:szCs w:val="20"/>
        </w:rPr>
      </w:pPr>
    </w:p>
    <w:p w14:paraId="43FCDCB8" w14:textId="77777777" w:rsidR="00B25FB1" w:rsidRPr="00FB416E" w:rsidRDefault="00B25FB1" w:rsidP="00B25FB1">
      <w:pPr>
        <w:pStyle w:val="Default"/>
        <w:numPr>
          <w:ilvl w:val="0"/>
          <w:numId w:val="30"/>
        </w:numPr>
        <w:rPr>
          <w:rFonts w:ascii="Arial" w:hAnsi="Arial" w:cs="Arial"/>
          <w:sz w:val="20"/>
          <w:szCs w:val="20"/>
        </w:rPr>
      </w:pPr>
      <w:r w:rsidRPr="00FB416E">
        <w:rPr>
          <w:rFonts w:ascii="Arial" w:hAnsi="Arial" w:cs="Arial"/>
          <w:sz w:val="20"/>
          <w:szCs w:val="20"/>
        </w:rPr>
        <w:t>Evidence that the candidate’s Research “Meets” or exceeds criteria approved by the School of Communication faculty, as indicated by:</w:t>
      </w:r>
    </w:p>
    <w:p w14:paraId="56AC52EA" w14:textId="77777777" w:rsidR="00B25FB1" w:rsidRPr="00FB416E" w:rsidRDefault="00B25FB1" w:rsidP="00B25FB1">
      <w:pPr>
        <w:pStyle w:val="Default"/>
        <w:numPr>
          <w:ilvl w:val="0"/>
          <w:numId w:val="27"/>
        </w:numPr>
        <w:rPr>
          <w:rFonts w:ascii="Arial" w:hAnsi="Arial" w:cs="Arial"/>
          <w:sz w:val="20"/>
          <w:szCs w:val="20"/>
        </w:rPr>
      </w:pPr>
      <w:r w:rsidRPr="00FB416E">
        <w:rPr>
          <w:rFonts w:ascii="Arial" w:hAnsi="Arial" w:cs="Arial"/>
          <w:sz w:val="20"/>
          <w:szCs w:val="20"/>
        </w:rPr>
        <w:t>refereed publications / creative activities</w:t>
      </w:r>
      <w:r w:rsidR="008F69D9" w:rsidRPr="00FB416E">
        <w:rPr>
          <w:rFonts w:ascii="Arial" w:hAnsi="Arial" w:cs="Arial"/>
          <w:sz w:val="20"/>
          <w:szCs w:val="20"/>
        </w:rPr>
        <w:t>,</w:t>
      </w:r>
    </w:p>
    <w:p w14:paraId="2BF5AD35" w14:textId="77777777" w:rsidR="00B25FB1" w:rsidRPr="00FB416E" w:rsidRDefault="00B25FB1" w:rsidP="00B25FB1">
      <w:pPr>
        <w:pStyle w:val="Default"/>
        <w:numPr>
          <w:ilvl w:val="0"/>
          <w:numId w:val="27"/>
        </w:numPr>
        <w:rPr>
          <w:rFonts w:ascii="Arial" w:hAnsi="Arial" w:cs="Arial"/>
          <w:sz w:val="20"/>
          <w:szCs w:val="20"/>
        </w:rPr>
      </w:pPr>
      <w:r w:rsidRPr="00FB416E">
        <w:rPr>
          <w:rFonts w:ascii="Arial" w:hAnsi="Arial" w:cs="Arial"/>
          <w:sz w:val="20"/>
          <w:szCs w:val="20"/>
        </w:rPr>
        <w:t>contracts and grants</w:t>
      </w:r>
      <w:r w:rsidR="008F69D9" w:rsidRPr="00FB416E">
        <w:rPr>
          <w:rFonts w:ascii="Arial" w:hAnsi="Arial" w:cs="Arial"/>
          <w:sz w:val="20"/>
          <w:szCs w:val="20"/>
        </w:rPr>
        <w:t>, and</w:t>
      </w:r>
    </w:p>
    <w:p w14:paraId="0B0287B3" w14:textId="77777777" w:rsidR="00B25FB1" w:rsidRPr="00FB416E" w:rsidRDefault="00B25FB1" w:rsidP="00B25FB1">
      <w:pPr>
        <w:pStyle w:val="Default"/>
        <w:numPr>
          <w:ilvl w:val="0"/>
          <w:numId w:val="27"/>
        </w:numPr>
        <w:rPr>
          <w:rFonts w:ascii="Arial" w:hAnsi="Arial" w:cs="Arial"/>
          <w:sz w:val="20"/>
          <w:szCs w:val="20"/>
        </w:rPr>
      </w:pPr>
      <w:r w:rsidRPr="00FB416E">
        <w:rPr>
          <w:rFonts w:ascii="Arial" w:hAnsi="Arial" w:cs="Arial"/>
          <w:sz w:val="20"/>
          <w:szCs w:val="20"/>
        </w:rPr>
        <w:t>university or external research awards.</w:t>
      </w:r>
    </w:p>
    <w:p w14:paraId="7B1C8F67" w14:textId="77777777" w:rsidR="00B25FB1" w:rsidRPr="00FB416E" w:rsidRDefault="00B25FB1" w:rsidP="00B25FB1">
      <w:pPr>
        <w:pStyle w:val="Default"/>
        <w:rPr>
          <w:rFonts w:ascii="Arial" w:hAnsi="Arial" w:cs="Arial"/>
          <w:color w:val="auto"/>
          <w:sz w:val="20"/>
          <w:szCs w:val="20"/>
        </w:rPr>
      </w:pPr>
    </w:p>
    <w:p w14:paraId="1B3A735F" w14:textId="77777777" w:rsidR="009728AE" w:rsidRPr="00FB416E" w:rsidRDefault="009728AE" w:rsidP="00B25FB1">
      <w:pPr>
        <w:pStyle w:val="Default"/>
        <w:numPr>
          <w:ilvl w:val="0"/>
          <w:numId w:val="30"/>
        </w:numPr>
        <w:rPr>
          <w:rFonts w:ascii="Arial" w:hAnsi="Arial" w:cs="Arial"/>
          <w:color w:val="auto"/>
          <w:sz w:val="20"/>
          <w:szCs w:val="20"/>
        </w:rPr>
      </w:pPr>
      <w:r w:rsidRPr="00FB416E">
        <w:rPr>
          <w:rFonts w:ascii="Arial" w:hAnsi="Arial" w:cs="Arial"/>
          <w:color w:val="auto"/>
          <w:sz w:val="20"/>
          <w:szCs w:val="20"/>
        </w:rPr>
        <w:t xml:space="preserve">Evidence of an established national and/or international reputation and recognition based on the quality of research and creative activity through journal articles, books, book chapters, and/or creative works. </w:t>
      </w:r>
    </w:p>
    <w:p w14:paraId="2C68D52F" w14:textId="77777777" w:rsidR="009728AE" w:rsidRPr="00FB416E" w:rsidRDefault="009728AE" w:rsidP="009728AE">
      <w:pPr>
        <w:pStyle w:val="Default"/>
        <w:ind w:left="1080"/>
        <w:rPr>
          <w:rFonts w:ascii="Arial" w:hAnsi="Arial" w:cs="Arial"/>
          <w:color w:val="auto"/>
          <w:sz w:val="20"/>
          <w:szCs w:val="20"/>
        </w:rPr>
      </w:pPr>
    </w:p>
    <w:p w14:paraId="4CC74577" w14:textId="77777777" w:rsidR="009728AE" w:rsidRPr="00FB416E" w:rsidRDefault="009728AE" w:rsidP="00B25FB1">
      <w:pPr>
        <w:pStyle w:val="Default"/>
        <w:numPr>
          <w:ilvl w:val="0"/>
          <w:numId w:val="30"/>
        </w:numPr>
        <w:rPr>
          <w:rFonts w:ascii="Arial" w:hAnsi="Arial" w:cs="Arial"/>
          <w:color w:val="auto"/>
          <w:sz w:val="20"/>
          <w:szCs w:val="20"/>
        </w:rPr>
      </w:pPr>
      <w:r w:rsidRPr="00FB416E">
        <w:rPr>
          <w:rFonts w:ascii="Arial" w:hAnsi="Arial" w:cs="Arial"/>
          <w:color w:val="auto"/>
          <w:sz w:val="20"/>
          <w:szCs w:val="20"/>
        </w:rPr>
        <w:t xml:space="preserve">Strong evidence that the scholarly research that has been published or appeared in refereed/peer-reviewed journals and/or evidence of creative work that has appeared in competitive or juried venues. Journals and venues should largely be what are considered top-tier for the field. </w:t>
      </w:r>
    </w:p>
    <w:p w14:paraId="13C0B475" w14:textId="77777777" w:rsidR="009728AE" w:rsidRPr="00FB416E" w:rsidRDefault="009728AE" w:rsidP="009728AE">
      <w:pPr>
        <w:pStyle w:val="Default"/>
        <w:ind w:left="1080"/>
        <w:rPr>
          <w:rFonts w:ascii="Arial" w:hAnsi="Arial" w:cs="Arial"/>
          <w:color w:val="auto"/>
          <w:sz w:val="20"/>
          <w:szCs w:val="20"/>
        </w:rPr>
      </w:pPr>
    </w:p>
    <w:p w14:paraId="62D7B841" w14:textId="77777777" w:rsidR="009728AE" w:rsidRPr="00FB416E" w:rsidRDefault="009728AE" w:rsidP="00B25FB1">
      <w:pPr>
        <w:pStyle w:val="Default"/>
        <w:numPr>
          <w:ilvl w:val="0"/>
          <w:numId w:val="30"/>
        </w:numPr>
        <w:rPr>
          <w:rFonts w:ascii="Arial" w:hAnsi="Arial" w:cs="Arial"/>
          <w:color w:val="auto"/>
          <w:sz w:val="20"/>
          <w:szCs w:val="20"/>
        </w:rPr>
      </w:pPr>
      <w:r w:rsidRPr="00FB416E">
        <w:rPr>
          <w:rFonts w:ascii="Arial" w:hAnsi="Arial" w:cs="Arial"/>
          <w:color w:val="auto"/>
          <w:sz w:val="20"/>
          <w:szCs w:val="20"/>
        </w:rPr>
        <w:t xml:space="preserve">A continued record of accomplishment in research and creative work showing a positive and sustained pattern of professional development. This record is demonstrated through the: </w:t>
      </w:r>
    </w:p>
    <w:p w14:paraId="08C487F5" w14:textId="77777777" w:rsidR="009728AE" w:rsidRPr="00FB416E" w:rsidRDefault="009728AE" w:rsidP="009728AE">
      <w:pPr>
        <w:pStyle w:val="Default"/>
        <w:ind w:left="1080"/>
        <w:rPr>
          <w:rFonts w:ascii="Arial" w:hAnsi="Arial" w:cs="Arial"/>
          <w:color w:val="auto"/>
          <w:sz w:val="20"/>
          <w:szCs w:val="20"/>
        </w:rPr>
      </w:pPr>
    </w:p>
    <w:p w14:paraId="76A07C85" w14:textId="77777777" w:rsidR="009728AE" w:rsidRPr="00FB416E" w:rsidRDefault="009728AE" w:rsidP="009728AE">
      <w:pPr>
        <w:pStyle w:val="Default"/>
        <w:numPr>
          <w:ilvl w:val="0"/>
          <w:numId w:val="9"/>
        </w:numPr>
        <w:rPr>
          <w:rFonts w:ascii="Arial" w:hAnsi="Arial" w:cs="Arial"/>
          <w:color w:val="auto"/>
          <w:sz w:val="20"/>
          <w:szCs w:val="20"/>
        </w:rPr>
      </w:pPr>
      <w:r w:rsidRPr="00FB416E">
        <w:rPr>
          <w:rFonts w:ascii="Arial" w:hAnsi="Arial" w:cs="Arial"/>
          <w:color w:val="auto"/>
          <w:sz w:val="20"/>
          <w:szCs w:val="20"/>
        </w:rPr>
        <w:t xml:space="preserve">Quantity of the Work: The binder of a typical candidate for promotion is expected to reflect a minimum average of at least one publication and/or creative works for every year the candidate was in rank at FSU. Years in which a candidate served in an administrative position (e.g., </w:t>
      </w:r>
      <w:r w:rsidR="007A7BAF" w:rsidRPr="00FB416E">
        <w:rPr>
          <w:rFonts w:ascii="Arial" w:hAnsi="Arial" w:cs="Arial"/>
          <w:color w:val="auto"/>
          <w:sz w:val="20"/>
          <w:szCs w:val="20"/>
        </w:rPr>
        <w:t>school director</w:t>
      </w:r>
      <w:r w:rsidRPr="00FB416E">
        <w:rPr>
          <w:rFonts w:ascii="Arial" w:hAnsi="Arial" w:cs="Arial"/>
          <w:color w:val="auto"/>
          <w:sz w:val="20"/>
          <w:szCs w:val="20"/>
        </w:rPr>
        <w:t xml:space="preserve">) would not be included in calculating the average. </w:t>
      </w:r>
    </w:p>
    <w:p w14:paraId="05D5F534" w14:textId="77777777" w:rsidR="009728AE" w:rsidRPr="00FB416E" w:rsidRDefault="009728AE" w:rsidP="009728AE">
      <w:pPr>
        <w:pStyle w:val="Default"/>
        <w:ind w:left="1780"/>
        <w:rPr>
          <w:rFonts w:ascii="Arial" w:hAnsi="Arial" w:cs="Arial"/>
          <w:color w:val="auto"/>
          <w:sz w:val="20"/>
          <w:szCs w:val="20"/>
        </w:rPr>
      </w:pPr>
    </w:p>
    <w:p w14:paraId="7C2C7B2B" w14:textId="77777777" w:rsidR="009728AE" w:rsidRPr="00FB416E" w:rsidRDefault="009728AE" w:rsidP="009728AE">
      <w:pPr>
        <w:pStyle w:val="Default"/>
        <w:numPr>
          <w:ilvl w:val="0"/>
          <w:numId w:val="9"/>
        </w:numPr>
        <w:rPr>
          <w:rFonts w:ascii="Arial" w:hAnsi="Arial" w:cs="Arial"/>
          <w:color w:val="auto"/>
          <w:sz w:val="20"/>
          <w:szCs w:val="20"/>
        </w:rPr>
      </w:pPr>
      <w:r w:rsidRPr="00FB416E">
        <w:rPr>
          <w:rFonts w:ascii="Arial" w:hAnsi="Arial" w:cs="Arial"/>
          <w:color w:val="auto"/>
          <w:sz w:val="20"/>
          <w:szCs w:val="20"/>
        </w:rPr>
        <w:t xml:space="preserve">Process of review: Works should be blind, peer reviewed; juried; non-blind, peer reviewed; or invited. Generally, those works which are blind, peer reviewed and/or juried (i.e., with a reasonable chance of being rejected) will be afforded the greatest weight. </w:t>
      </w:r>
    </w:p>
    <w:p w14:paraId="517E1210" w14:textId="77777777" w:rsidR="009728AE" w:rsidRPr="00FB416E" w:rsidRDefault="009728AE" w:rsidP="009728AE">
      <w:pPr>
        <w:pStyle w:val="ListParagraph"/>
        <w:rPr>
          <w:rFonts w:ascii="Arial" w:hAnsi="Arial" w:cs="Arial"/>
          <w:sz w:val="20"/>
          <w:szCs w:val="20"/>
        </w:rPr>
      </w:pPr>
    </w:p>
    <w:p w14:paraId="6C87C9F3" w14:textId="77777777" w:rsidR="009728AE" w:rsidRPr="00FB416E" w:rsidRDefault="009728AE" w:rsidP="009728AE">
      <w:pPr>
        <w:pStyle w:val="Default"/>
        <w:numPr>
          <w:ilvl w:val="0"/>
          <w:numId w:val="9"/>
        </w:numPr>
        <w:rPr>
          <w:rFonts w:ascii="Arial" w:hAnsi="Arial" w:cs="Arial"/>
          <w:color w:val="auto"/>
          <w:sz w:val="20"/>
          <w:szCs w:val="20"/>
        </w:rPr>
      </w:pPr>
      <w:r w:rsidRPr="00FB416E">
        <w:rPr>
          <w:rFonts w:ascii="Arial" w:hAnsi="Arial" w:cs="Arial"/>
          <w:color w:val="auto"/>
          <w:sz w:val="20"/>
          <w:szCs w:val="20"/>
        </w:rPr>
        <w:t xml:space="preserve">Status of Outlet: Status can be demonstrated through reporting of (when appropriate or available) acceptance rates for journals, festivals, and exhibits; reviews of or acknowledged reputation of the outlet or venue; significance of the work to the field, indexing (for scholarly journals, particularly ISI); and acknowledged reputation of the press (for books and book chapters) and editor(s) (for book chapters). </w:t>
      </w:r>
    </w:p>
    <w:p w14:paraId="305B5CD3" w14:textId="77777777" w:rsidR="009728AE" w:rsidRPr="00FB416E" w:rsidRDefault="009728AE" w:rsidP="009728AE">
      <w:pPr>
        <w:pStyle w:val="Default"/>
        <w:ind w:left="1780"/>
        <w:rPr>
          <w:rFonts w:ascii="Arial" w:hAnsi="Arial" w:cs="Arial"/>
          <w:color w:val="auto"/>
          <w:sz w:val="20"/>
          <w:szCs w:val="20"/>
        </w:rPr>
      </w:pPr>
    </w:p>
    <w:p w14:paraId="3C04D3B5" w14:textId="77777777" w:rsidR="009728AE" w:rsidRPr="00FB416E" w:rsidRDefault="009728AE" w:rsidP="009728AE">
      <w:pPr>
        <w:pStyle w:val="Default"/>
        <w:numPr>
          <w:ilvl w:val="0"/>
          <w:numId w:val="9"/>
        </w:numPr>
        <w:rPr>
          <w:rFonts w:ascii="Arial" w:hAnsi="Arial" w:cs="Arial"/>
          <w:color w:val="auto"/>
          <w:sz w:val="20"/>
          <w:szCs w:val="20"/>
        </w:rPr>
      </w:pPr>
      <w:r w:rsidRPr="00FB416E">
        <w:rPr>
          <w:rFonts w:ascii="Arial" w:hAnsi="Arial" w:cs="Arial"/>
          <w:color w:val="auto"/>
          <w:sz w:val="20"/>
          <w:szCs w:val="20"/>
        </w:rPr>
        <w:t xml:space="preserve">Authorship: The role of the candidate in each project should be clearly reported. Also, (s)he should be a significant contributor to a majority of the works listed. </w:t>
      </w:r>
    </w:p>
    <w:p w14:paraId="203AA46B" w14:textId="77777777" w:rsidR="009728AE" w:rsidRPr="00FB416E" w:rsidRDefault="009728AE" w:rsidP="009728AE">
      <w:pPr>
        <w:pStyle w:val="Default"/>
        <w:ind w:left="1780"/>
        <w:rPr>
          <w:rFonts w:ascii="Arial" w:hAnsi="Arial" w:cs="Arial"/>
          <w:color w:val="auto"/>
          <w:sz w:val="20"/>
          <w:szCs w:val="20"/>
        </w:rPr>
      </w:pPr>
    </w:p>
    <w:p w14:paraId="04C2524D" w14:textId="77777777" w:rsidR="009728AE" w:rsidRPr="00FB416E" w:rsidRDefault="009728AE" w:rsidP="009728AE">
      <w:pPr>
        <w:pStyle w:val="Default"/>
        <w:numPr>
          <w:ilvl w:val="0"/>
          <w:numId w:val="9"/>
        </w:numPr>
        <w:rPr>
          <w:rFonts w:ascii="Arial" w:hAnsi="Arial" w:cs="Arial"/>
          <w:color w:val="auto"/>
          <w:sz w:val="20"/>
          <w:szCs w:val="20"/>
        </w:rPr>
      </w:pPr>
      <w:r w:rsidRPr="00FB416E">
        <w:rPr>
          <w:rFonts w:ascii="Arial" w:hAnsi="Arial" w:cs="Arial"/>
          <w:color w:val="auto"/>
          <w:sz w:val="20"/>
          <w:szCs w:val="20"/>
        </w:rPr>
        <w:t xml:space="preserve">Scope and Quality of Work: Scope and quality can be established in a variety of ways including favorable critical reviews, citations, repeated showings of videos, repeated performances, circulation or audience figures, etc. </w:t>
      </w:r>
    </w:p>
    <w:p w14:paraId="2DDBF4A5" w14:textId="77777777" w:rsidR="009728AE" w:rsidRPr="00FB416E" w:rsidRDefault="009728AE" w:rsidP="009728AE">
      <w:pPr>
        <w:pStyle w:val="ListParagraph"/>
        <w:rPr>
          <w:rFonts w:ascii="Arial" w:hAnsi="Arial" w:cs="Arial"/>
          <w:sz w:val="20"/>
          <w:szCs w:val="20"/>
        </w:rPr>
      </w:pPr>
    </w:p>
    <w:p w14:paraId="6A4518E8" w14:textId="77777777" w:rsidR="009728AE" w:rsidRPr="00FB416E" w:rsidRDefault="009728AE" w:rsidP="00B25FB1">
      <w:pPr>
        <w:pStyle w:val="Default"/>
        <w:numPr>
          <w:ilvl w:val="0"/>
          <w:numId w:val="30"/>
        </w:numPr>
        <w:rPr>
          <w:rFonts w:ascii="Arial" w:hAnsi="Arial" w:cs="Arial"/>
          <w:color w:val="auto"/>
          <w:sz w:val="20"/>
          <w:szCs w:val="20"/>
        </w:rPr>
      </w:pPr>
      <w:r w:rsidRPr="00FB416E">
        <w:rPr>
          <w:rFonts w:ascii="Arial" w:hAnsi="Arial" w:cs="Arial"/>
          <w:color w:val="auto"/>
          <w:sz w:val="20"/>
          <w:szCs w:val="20"/>
        </w:rPr>
        <w:t xml:space="preserve">Research and creative work that is distinct, as much as possible, from teaching activities. </w:t>
      </w:r>
    </w:p>
    <w:p w14:paraId="77D97A9B" w14:textId="77777777" w:rsidR="009728AE" w:rsidRPr="00FB416E" w:rsidRDefault="009728AE" w:rsidP="009728AE">
      <w:pPr>
        <w:pStyle w:val="Default"/>
        <w:ind w:left="1080"/>
        <w:rPr>
          <w:rFonts w:ascii="Arial" w:hAnsi="Arial" w:cs="Arial"/>
          <w:color w:val="auto"/>
          <w:sz w:val="20"/>
          <w:szCs w:val="20"/>
        </w:rPr>
      </w:pPr>
    </w:p>
    <w:p w14:paraId="6D4195F3" w14:textId="77777777" w:rsidR="009728AE" w:rsidRPr="00FB416E" w:rsidRDefault="009728AE" w:rsidP="00B25FB1">
      <w:pPr>
        <w:pStyle w:val="Default"/>
        <w:numPr>
          <w:ilvl w:val="0"/>
          <w:numId w:val="30"/>
        </w:numPr>
        <w:rPr>
          <w:rFonts w:ascii="Arial" w:hAnsi="Arial" w:cs="Arial"/>
          <w:color w:val="auto"/>
          <w:sz w:val="20"/>
          <w:szCs w:val="20"/>
        </w:rPr>
      </w:pPr>
      <w:r w:rsidRPr="00FB416E">
        <w:rPr>
          <w:rFonts w:ascii="Arial" w:hAnsi="Arial" w:cs="Arial"/>
          <w:color w:val="auto"/>
          <w:sz w:val="20"/>
          <w:szCs w:val="20"/>
        </w:rPr>
        <w:t xml:space="preserve">Confirmation of these criteria and standards of quantity and quality of work by outside letter writers. Candidates may provide the names of outside reviewers to the school director. The school director has the prerogative to select a combination of these and other reviewers in consultation with the candidate and the divisional representative of the </w:t>
      </w:r>
      <w:r w:rsidR="007A7BAF" w:rsidRPr="00FB416E">
        <w:rPr>
          <w:rFonts w:ascii="Arial" w:hAnsi="Arial" w:cs="Arial"/>
          <w:color w:val="auto"/>
          <w:sz w:val="20"/>
          <w:szCs w:val="20"/>
        </w:rPr>
        <w:t>PT&amp;E</w:t>
      </w:r>
      <w:r w:rsidRPr="00FB416E">
        <w:rPr>
          <w:rFonts w:ascii="Arial" w:hAnsi="Arial" w:cs="Arial"/>
          <w:color w:val="auto"/>
          <w:sz w:val="20"/>
          <w:szCs w:val="20"/>
        </w:rPr>
        <w:t xml:space="preserve"> Committee. Outside reviewers of candidates for full professor are expected to be full professors employed at peer or “aspirational” (i.e., an institution with qualities to which FSU aspires) Research </w:t>
      </w:r>
      <w:r w:rsidR="007A7BAF" w:rsidRPr="00FB416E">
        <w:rPr>
          <w:rFonts w:ascii="Arial" w:hAnsi="Arial" w:cs="Arial"/>
          <w:color w:val="auto"/>
          <w:sz w:val="20"/>
          <w:szCs w:val="20"/>
        </w:rPr>
        <w:t>Intensive</w:t>
      </w:r>
      <w:r w:rsidRPr="00FB416E">
        <w:rPr>
          <w:rFonts w:ascii="Arial" w:hAnsi="Arial" w:cs="Arial"/>
          <w:color w:val="auto"/>
          <w:sz w:val="20"/>
          <w:szCs w:val="20"/>
        </w:rPr>
        <w:t xml:space="preserve"> institutions. In addition, the school director should be able to make a strong argument that the letter writer is a recognized authority on the candidate’s area of research or creative activity, especially if the letter writer is not employed at a Research </w:t>
      </w:r>
      <w:r w:rsidR="007A7BAF" w:rsidRPr="00FB416E">
        <w:rPr>
          <w:rFonts w:ascii="Arial" w:hAnsi="Arial" w:cs="Arial"/>
          <w:color w:val="auto"/>
          <w:sz w:val="20"/>
          <w:szCs w:val="20"/>
        </w:rPr>
        <w:t>Intensive</w:t>
      </w:r>
      <w:r w:rsidRPr="00FB416E">
        <w:rPr>
          <w:rFonts w:ascii="Arial" w:hAnsi="Arial" w:cs="Arial"/>
          <w:color w:val="auto"/>
          <w:sz w:val="20"/>
          <w:szCs w:val="20"/>
        </w:rPr>
        <w:t xml:space="preserve"> institution. </w:t>
      </w:r>
    </w:p>
    <w:p w14:paraId="08227F0C" w14:textId="77777777" w:rsidR="009728AE" w:rsidRPr="00FB416E" w:rsidRDefault="009728AE" w:rsidP="009728AE">
      <w:pPr>
        <w:pStyle w:val="Default"/>
        <w:ind w:left="1080"/>
        <w:rPr>
          <w:rFonts w:ascii="Arial" w:hAnsi="Arial" w:cs="Arial"/>
          <w:color w:val="auto"/>
          <w:sz w:val="20"/>
          <w:szCs w:val="20"/>
        </w:rPr>
      </w:pPr>
    </w:p>
    <w:p w14:paraId="51E989C1" w14:textId="77777777" w:rsidR="00BB0862" w:rsidRPr="00FB416E" w:rsidRDefault="00BB0862" w:rsidP="00BB0862">
      <w:pPr>
        <w:pStyle w:val="Default"/>
        <w:numPr>
          <w:ilvl w:val="0"/>
          <w:numId w:val="2"/>
        </w:numPr>
        <w:tabs>
          <w:tab w:val="left" w:pos="720"/>
        </w:tabs>
        <w:rPr>
          <w:rFonts w:ascii="Arial" w:hAnsi="Arial" w:cs="Arial"/>
          <w:color w:val="auto"/>
          <w:sz w:val="20"/>
          <w:szCs w:val="20"/>
        </w:rPr>
      </w:pPr>
      <w:r w:rsidRPr="00FB416E">
        <w:rPr>
          <w:rFonts w:ascii="Arial" w:hAnsi="Arial" w:cs="Arial"/>
          <w:color w:val="auto"/>
          <w:sz w:val="20"/>
          <w:szCs w:val="20"/>
        </w:rPr>
        <w:t xml:space="preserve">Service </w:t>
      </w:r>
    </w:p>
    <w:p w14:paraId="0756869D" w14:textId="77777777" w:rsidR="00BB0862" w:rsidRPr="00FB416E" w:rsidRDefault="00BB0862" w:rsidP="00BB0862">
      <w:pPr>
        <w:pStyle w:val="Default"/>
        <w:ind w:left="700"/>
        <w:rPr>
          <w:rFonts w:ascii="Arial" w:hAnsi="Arial" w:cs="Arial"/>
          <w:color w:val="auto"/>
          <w:sz w:val="20"/>
          <w:szCs w:val="20"/>
        </w:rPr>
      </w:pPr>
    </w:p>
    <w:p w14:paraId="1D76D748" w14:textId="5265FC98" w:rsidR="00BB0862" w:rsidRPr="00FB416E" w:rsidRDefault="00BB0862" w:rsidP="00D7206F">
      <w:pPr>
        <w:pStyle w:val="Default"/>
        <w:numPr>
          <w:ilvl w:val="0"/>
          <w:numId w:val="36"/>
        </w:numPr>
        <w:rPr>
          <w:rFonts w:ascii="Arial" w:hAnsi="Arial" w:cs="Arial"/>
          <w:sz w:val="20"/>
          <w:szCs w:val="20"/>
        </w:rPr>
      </w:pPr>
      <w:r w:rsidRPr="00FB416E">
        <w:rPr>
          <w:rFonts w:ascii="Arial" w:hAnsi="Arial" w:cs="Arial"/>
          <w:sz w:val="20"/>
          <w:szCs w:val="20"/>
        </w:rPr>
        <w:t>Evidence that the candidate’s Service “Meets” or exceeds criteria approved by the School of Communication faculty, as indicated by service related to the university’s mission through:</w:t>
      </w:r>
    </w:p>
    <w:p w14:paraId="732D9901" w14:textId="77777777" w:rsidR="00BB0862" w:rsidRPr="00FB416E" w:rsidRDefault="00BB0862" w:rsidP="00BB0862">
      <w:pPr>
        <w:pStyle w:val="Default"/>
        <w:numPr>
          <w:ilvl w:val="1"/>
          <w:numId w:val="28"/>
        </w:numPr>
        <w:rPr>
          <w:rFonts w:ascii="Arial" w:hAnsi="Arial" w:cs="Arial"/>
          <w:sz w:val="20"/>
          <w:szCs w:val="20"/>
        </w:rPr>
      </w:pPr>
      <w:r w:rsidRPr="00FB416E">
        <w:rPr>
          <w:rFonts w:ascii="Arial" w:hAnsi="Arial" w:cs="Arial"/>
          <w:sz w:val="20"/>
          <w:szCs w:val="20"/>
        </w:rPr>
        <w:t>the school,</w:t>
      </w:r>
    </w:p>
    <w:p w14:paraId="3753AFE1" w14:textId="77777777" w:rsidR="00BB0862" w:rsidRPr="00FB416E" w:rsidRDefault="00BB0862" w:rsidP="00BB0862">
      <w:pPr>
        <w:pStyle w:val="Default"/>
        <w:numPr>
          <w:ilvl w:val="1"/>
          <w:numId w:val="28"/>
        </w:numPr>
        <w:rPr>
          <w:rFonts w:ascii="Arial" w:hAnsi="Arial" w:cs="Arial"/>
          <w:sz w:val="20"/>
          <w:szCs w:val="20"/>
        </w:rPr>
      </w:pPr>
      <w:r w:rsidRPr="00FB416E">
        <w:rPr>
          <w:rFonts w:ascii="Arial" w:hAnsi="Arial" w:cs="Arial"/>
          <w:sz w:val="20"/>
          <w:szCs w:val="20"/>
        </w:rPr>
        <w:t>the college,</w:t>
      </w:r>
    </w:p>
    <w:p w14:paraId="208F0F9A" w14:textId="77777777" w:rsidR="00BB0862" w:rsidRPr="00FB416E" w:rsidRDefault="00BB0862" w:rsidP="00BB0862">
      <w:pPr>
        <w:pStyle w:val="Default"/>
        <w:numPr>
          <w:ilvl w:val="1"/>
          <w:numId w:val="28"/>
        </w:numPr>
        <w:rPr>
          <w:rFonts w:ascii="Arial" w:hAnsi="Arial" w:cs="Arial"/>
          <w:sz w:val="20"/>
          <w:szCs w:val="20"/>
        </w:rPr>
      </w:pPr>
      <w:r w:rsidRPr="00FB416E">
        <w:rPr>
          <w:rFonts w:ascii="Arial" w:hAnsi="Arial" w:cs="Arial"/>
          <w:sz w:val="20"/>
          <w:szCs w:val="20"/>
        </w:rPr>
        <w:t>the university,</w:t>
      </w:r>
    </w:p>
    <w:p w14:paraId="2B5637A6" w14:textId="77777777" w:rsidR="00BB0862" w:rsidRPr="00FB416E" w:rsidRDefault="00BB0862" w:rsidP="00BB0862">
      <w:pPr>
        <w:pStyle w:val="Default"/>
        <w:numPr>
          <w:ilvl w:val="1"/>
          <w:numId w:val="28"/>
        </w:numPr>
        <w:rPr>
          <w:rFonts w:ascii="Arial" w:hAnsi="Arial" w:cs="Arial"/>
          <w:sz w:val="20"/>
          <w:szCs w:val="20"/>
        </w:rPr>
      </w:pPr>
      <w:r w:rsidRPr="00FB416E">
        <w:rPr>
          <w:rFonts w:ascii="Arial" w:hAnsi="Arial" w:cs="Arial"/>
          <w:sz w:val="20"/>
          <w:szCs w:val="20"/>
        </w:rPr>
        <w:t>public schools,</w:t>
      </w:r>
    </w:p>
    <w:p w14:paraId="25A1B7B1" w14:textId="77777777" w:rsidR="00BB0862" w:rsidRPr="00FB416E" w:rsidRDefault="00BB0862" w:rsidP="00BB0862">
      <w:pPr>
        <w:pStyle w:val="Default"/>
        <w:numPr>
          <w:ilvl w:val="1"/>
          <w:numId w:val="28"/>
        </w:numPr>
        <w:rPr>
          <w:rFonts w:ascii="Arial" w:hAnsi="Arial" w:cs="Arial"/>
          <w:sz w:val="20"/>
          <w:szCs w:val="20"/>
        </w:rPr>
      </w:pPr>
      <w:r w:rsidRPr="00FB416E">
        <w:rPr>
          <w:rFonts w:ascii="Arial" w:hAnsi="Arial" w:cs="Arial"/>
          <w:sz w:val="20"/>
          <w:szCs w:val="20"/>
        </w:rPr>
        <w:t>the community, and</w:t>
      </w:r>
    </w:p>
    <w:p w14:paraId="4810D9B7" w14:textId="77777777" w:rsidR="00BB0862" w:rsidRPr="00FB416E" w:rsidRDefault="00BB0862" w:rsidP="00BB0862">
      <w:pPr>
        <w:pStyle w:val="Default"/>
        <w:numPr>
          <w:ilvl w:val="1"/>
          <w:numId w:val="28"/>
        </w:numPr>
        <w:rPr>
          <w:rFonts w:ascii="Arial" w:hAnsi="Arial" w:cs="Arial"/>
          <w:sz w:val="20"/>
          <w:szCs w:val="20"/>
        </w:rPr>
      </w:pPr>
      <w:r w:rsidRPr="00FB416E">
        <w:rPr>
          <w:rFonts w:ascii="Arial" w:hAnsi="Arial" w:cs="Arial"/>
          <w:sz w:val="20"/>
          <w:szCs w:val="20"/>
        </w:rPr>
        <w:t>related academic / professional organizations.</w:t>
      </w:r>
    </w:p>
    <w:p w14:paraId="497D2835" w14:textId="77777777" w:rsidR="00BB0862" w:rsidRPr="00FB416E" w:rsidRDefault="00BB0862" w:rsidP="00BB0862">
      <w:pPr>
        <w:pStyle w:val="Default"/>
        <w:ind w:left="680"/>
        <w:rPr>
          <w:rFonts w:ascii="Arial" w:hAnsi="Arial" w:cs="Arial"/>
          <w:color w:val="auto"/>
          <w:sz w:val="20"/>
          <w:szCs w:val="20"/>
        </w:rPr>
      </w:pPr>
    </w:p>
    <w:p w14:paraId="08270570" w14:textId="77777777" w:rsidR="009728AE" w:rsidRPr="00FB416E" w:rsidRDefault="00B25FB1" w:rsidP="00B25FB1">
      <w:pPr>
        <w:pStyle w:val="Default"/>
        <w:spacing w:after="120"/>
        <w:ind w:left="1080" w:hanging="360"/>
        <w:rPr>
          <w:rFonts w:ascii="Arial" w:hAnsi="Arial" w:cs="Arial"/>
          <w:color w:val="auto"/>
          <w:sz w:val="20"/>
          <w:szCs w:val="20"/>
        </w:rPr>
      </w:pPr>
      <w:r w:rsidRPr="00FB416E">
        <w:rPr>
          <w:rFonts w:ascii="Arial" w:hAnsi="Arial" w:cs="Arial"/>
          <w:color w:val="auto"/>
          <w:sz w:val="20"/>
          <w:szCs w:val="20"/>
        </w:rPr>
        <w:t xml:space="preserve">2.   </w:t>
      </w:r>
      <w:r w:rsidR="009728AE" w:rsidRPr="00FB416E">
        <w:rPr>
          <w:rFonts w:ascii="Arial" w:hAnsi="Arial" w:cs="Arial"/>
          <w:color w:val="auto"/>
          <w:sz w:val="20"/>
          <w:szCs w:val="20"/>
        </w:rPr>
        <w:t>Candidates are expected to have demonstrated an active, leadership role in service in their discipline/profession and at school, college and/or university level.</w:t>
      </w:r>
    </w:p>
    <w:p w14:paraId="5C084838" w14:textId="21E55643" w:rsidR="009728AE" w:rsidRPr="00FB416E" w:rsidRDefault="00D7206F" w:rsidP="00D7206F">
      <w:pPr>
        <w:pStyle w:val="Default"/>
        <w:tabs>
          <w:tab w:val="left" w:pos="1080"/>
        </w:tabs>
        <w:ind w:left="1080" w:hanging="360"/>
        <w:rPr>
          <w:rFonts w:ascii="Arial" w:hAnsi="Arial" w:cs="Arial"/>
          <w:color w:val="auto"/>
          <w:sz w:val="20"/>
          <w:szCs w:val="20"/>
        </w:rPr>
      </w:pPr>
      <w:r>
        <w:rPr>
          <w:rFonts w:ascii="Arial" w:hAnsi="Arial" w:cs="Arial"/>
          <w:color w:val="auto"/>
          <w:sz w:val="20"/>
          <w:szCs w:val="20"/>
        </w:rPr>
        <w:t xml:space="preserve">3. </w:t>
      </w:r>
      <w:r>
        <w:rPr>
          <w:rFonts w:ascii="Arial" w:hAnsi="Arial" w:cs="Arial"/>
          <w:color w:val="auto"/>
          <w:sz w:val="20"/>
          <w:szCs w:val="20"/>
        </w:rPr>
        <w:tab/>
      </w:r>
      <w:r w:rsidR="009728AE" w:rsidRPr="00FB416E">
        <w:rPr>
          <w:rFonts w:ascii="Arial" w:hAnsi="Arial" w:cs="Arial"/>
          <w:color w:val="auto"/>
          <w:sz w:val="20"/>
          <w:szCs w:val="20"/>
        </w:rPr>
        <w:t xml:space="preserve">Evidence of service might include contributions to the school, college, and/or university through mentoring and leadership on committees, and to the academic profession through leadership roles in professional associations (e.g., committee or division chairs, association-wide offices) or professional journals (e.g., editor, editorial board member). </w:t>
      </w:r>
    </w:p>
    <w:p w14:paraId="44C77575" w14:textId="77777777" w:rsidR="009728AE" w:rsidRPr="00FB416E" w:rsidRDefault="009728AE" w:rsidP="009728AE">
      <w:pPr>
        <w:pStyle w:val="Header"/>
        <w:widowControl w:val="0"/>
        <w:tabs>
          <w:tab w:val="left" w:pos="0"/>
        </w:tabs>
        <w:ind w:left="720" w:hanging="1440"/>
        <w:rPr>
          <w:rFonts w:ascii="Arial" w:hAnsi="Arial" w:cs="Arial"/>
          <w:sz w:val="20"/>
        </w:rPr>
      </w:pPr>
    </w:p>
    <w:p w14:paraId="32F1F45A" w14:textId="77777777" w:rsidR="009728AE" w:rsidRPr="00FB416E" w:rsidRDefault="009728AE" w:rsidP="009728AE">
      <w:pPr>
        <w:rPr>
          <w:rFonts w:ascii="Arial" w:hAnsi="Arial" w:cs="Arial"/>
          <w:sz w:val="20"/>
        </w:rPr>
      </w:pPr>
    </w:p>
    <w:p w14:paraId="0737FB4A" w14:textId="77777777" w:rsidR="008D48C6" w:rsidRPr="00FB416E" w:rsidRDefault="008D48C6">
      <w:pPr>
        <w:rPr>
          <w:rFonts w:ascii="Arial" w:hAnsi="Arial" w:cs="Arial"/>
          <w:sz w:val="20"/>
        </w:rPr>
      </w:pPr>
    </w:p>
    <w:p w14:paraId="09AFEA27" w14:textId="77777777" w:rsidR="008D48C6" w:rsidRPr="00FB416E" w:rsidRDefault="008D48C6">
      <w:pPr>
        <w:rPr>
          <w:rFonts w:ascii="Arial" w:hAnsi="Arial" w:cs="Arial"/>
          <w:sz w:val="20"/>
        </w:rPr>
      </w:pPr>
    </w:p>
    <w:p w14:paraId="3CB68A59" w14:textId="77777777" w:rsidR="006909BE" w:rsidRPr="00FB416E" w:rsidRDefault="009728AE">
      <w:pPr>
        <w:rPr>
          <w:rFonts w:ascii="Arial" w:hAnsi="Arial" w:cs="Arial"/>
          <w:sz w:val="20"/>
        </w:rPr>
      </w:pPr>
      <w:r w:rsidRPr="00FB416E">
        <w:rPr>
          <w:rFonts w:ascii="Arial" w:hAnsi="Arial" w:cs="Arial"/>
          <w:sz w:val="20"/>
        </w:rPr>
        <w:br w:type="page"/>
      </w:r>
    </w:p>
    <w:p w14:paraId="41E64A4E" w14:textId="77777777" w:rsidR="009728AE" w:rsidRPr="00FB416E" w:rsidRDefault="009728AE" w:rsidP="009728AE">
      <w:pPr>
        <w:jc w:val="center"/>
        <w:rPr>
          <w:rFonts w:ascii="Arial" w:hAnsi="Arial" w:cs="Arial"/>
          <w:sz w:val="20"/>
        </w:rPr>
      </w:pPr>
    </w:p>
    <w:p w14:paraId="3ABD613C" w14:textId="77777777" w:rsidR="009728AE" w:rsidRPr="00FB416E" w:rsidRDefault="00BF7021" w:rsidP="009728AE">
      <w:pPr>
        <w:jc w:val="center"/>
        <w:rPr>
          <w:rFonts w:ascii="Arial" w:hAnsi="Arial" w:cs="Arial"/>
          <w:b/>
          <w:sz w:val="20"/>
        </w:rPr>
      </w:pPr>
      <w:r w:rsidRPr="00FB416E">
        <w:rPr>
          <w:rFonts w:ascii="Arial" w:hAnsi="Arial" w:cs="Arial"/>
          <w:b/>
          <w:sz w:val="20"/>
        </w:rPr>
        <w:t>APPENDIX C</w:t>
      </w:r>
      <w:r w:rsidR="009728AE" w:rsidRPr="00FB416E">
        <w:rPr>
          <w:rFonts w:ascii="Arial" w:hAnsi="Arial" w:cs="Arial"/>
          <w:b/>
          <w:sz w:val="20"/>
        </w:rPr>
        <w:t>: Annual Evaluation and Merit Procedures</w:t>
      </w:r>
      <w:r w:rsidR="0040075A" w:rsidRPr="00FB416E">
        <w:rPr>
          <w:rFonts w:ascii="Arial" w:hAnsi="Arial" w:cs="Arial"/>
          <w:b/>
          <w:sz w:val="20"/>
        </w:rPr>
        <w:t xml:space="preserve"> for Tenure-Track Faculty</w:t>
      </w:r>
    </w:p>
    <w:p w14:paraId="0E481EE8" w14:textId="77777777" w:rsidR="00BF7021" w:rsidRPr="00FB416E" w:rsidRDefault="00BF7021" w:rsidP="00BF7021">
      <w:pPr>
        <w:jc w:val="center"/>
        <w:rPr>
          <w:rFonts w:ascii="Arial" w:hAnsi="Arial" w:cs="Arial"/>
          <w:sz w:val="20"/>
        </w:rPr>
      </w:pPr>
      <w:r w:rsidRPr="00FB416E">
        <w:rPr>
          <w:rFonts w:ascii="Arial" w:hAnsi="Arial" w:cs="Arial"/>
          <w:sz w:val="20"/>
        </w:rPr>
        <w:t>School of Communication, Florida State University</w:t>
      </w:r>
    </w:p>
    <w:p w14:paraId="7FD6512A" w14:textId="77777777" w:rsidR="009728AE" w:rsidRPr="00FB416E" w:rsidRDefault="009728AE" w:rsidP="009728AE">
      <w:pPr>
        <w:jc w:val="center"/>
        <w:rPr>
          <w:rFonts w:ascii="Arial" w:hAnsi="Arial" w:cs="Arial"/>
          <w:b/>
          <w:sz w:val="20"/>
        </w:rPr>
      </w:pPr>
      <w:r w:rsidRPr="00FB416E">
        <w:rPr>
          <w:rFonts w:ascii="Arial" w:hAnsi="Arial" w:cs="Arial"/>
          <w:sz w:val="20"/>
        </w:rPr>
        <w:t>(Approved by the Faculty, February 6, 2013)</w:t>
      </w:r>
    </w:p>
    <w:p w14:paraId="5BF4C2E0" w14:textId="77777777" w:rsidR="009728AE" w:rsidRPr="00FB416E" w:rsidRDefault="009728AE" w:rsidP="009728AE">
      <w:pPr>
        <w:jc w:val="center"/>
        <w:rPr>
          <w:rFonts w:ascii="Arial" w:hAnsi="Arial" w:cs="Arial"/>
          <w:b/>
          <w:sz w:val="20"/>
        </w:rPr>
      </w:pPr>
    </w:p>
    <w:p w14:paraId="57E4E6B6" w14:textId="77777777" w:rsidR="009728AE" w:rsidRPr="00FB416E" w:rsidRDefault="009728AE" w:rsidP="009728AE">
      <w:pPr>
        <w:pStyle w:val="NoSpacing"/>
        <w:rPr>
          <w:rFonts w:ascii="Arial" w:hAnsi="Arial" w:cs="Arial"/>
          <w:sz w:val="20"/>
          <w:szCs w:val="20"/>
        </w:rPr>
      </w:pPr>
      <w:r w:rsidRPr="00FB416E">
        <w:rPr>
          <w:rFonts w:ascii="Arial" w:hAnsi="Arial" w:cs="Arial"/>
          <w:sz w:val="20"/>
          <w:szCs w:val="20"/>
        </w:rPr>
        <w:t>The School of Communication is composed of two divisions, Integrated Marketing Communication (IMC) and Media and Communication Studies (MCS).</w:t>
      </w:r>
      <w:r w:rsidR="000D07ED" w:rsidRPr="00FB416E">
        <w:rPr>
          <w:rFonts w:ascii="Arial" w:hAnsi="Arial" w:cs="Arial"/>
          <w:sz w:val="20"/>
          <w:szCs w:val="20"/>
        </w:rPr>
        <w:t xml:space="preserve"> </w:t>
      </w:r>
      <w:r w:rsidRPr="00FB416E">
        <w:rPr>
          <w:rFonts w:ascii="Arial" w:hAnsi="Arial" w:cs="Arial"/>
          <w:sz w:val="20"/>
          <w:szCs w:val="20"/>
        </w:rPr>
        <w:t>Annual evaluation provides the basis for merit pay considerations.</w:t>
      </w:r>
      <w:r w:rsidR="000D07ED" w:rsidRPr="00FB416E">
        <w:rPr>
          <w:rFonts w:ascii="Arial" w:hAnsi="Arial" w:cs="Arial"/>
          <w:sz w:val="20"/>
          <w:szCs w:val="20"/>
        </w:rPr>
        <w:t xml:space="preserve"> </w:t>
      </w:r>
      <w:r w:rsidRPr="00FB416E">
        <w:rPr>
          <w:rFonts w:ascii="Arial" w:hAnsi="Arial" w:cs="Arial"/>
          <w:sz w:val="20"/>
          <w:szCs w:val="20"/>
        </w:rPr>
        <w:t>These processes are governed by the FSU Faculty Handbook and the UFF/FSU Collective Bargaining Agreement (2012-2013).</w:t>
      </w:r>
    </w:p>
    <w:p w14:paraId="0373BE12" w14:textId="77777777" w:rsidR="009728AE" w:rsidRPr="00FB416E" w:rsidRDefault="009728AE" w:rsidP="009728AE">
      <w:pPr>
        <w:pStyle w:val="NoSpacing"/>
        <w:rPr>
          <w:rFonts w:ascii="Arial" w:hAnsi="Arial" w:cs="Arial"/>
          <w:sz w:val="20"/>
          <w:szCs w:val="20"/>
        </w:rPr>
      </w:pPr>
    </w:p>
    <w:p w14:paraId="0A4F65E0" w14:textId="51CBFEBA" w:rsidR="009728AE" w:rsidRPr="00FB416E" w:rsidRDefault="00E34869" w:rsidP="009728AE">
      <w:pPr>
        <w:pStyle w:val="NoSpacing"/>
        <w:rPr>
          <w:rFonts w:ascii="Arial" w:hAnsi="Arial" w:cs="Arial"/>
          <w:sz w:val="20"/>
          <w:szCs w:val="20"/>
        </w:rPr>
      </w:pPr>
      <w:r w:rsidRPr="00FB416E">
        <w:rPr>
          <w:rFonts w:ascii="Arial" w:hAnsi="Arial" w:cs="Arial"/>
          <w:sz w:val="20"/>
          <w:szCs w:val="20"/>
        </w:rPr>
        <w:t xml:space="preserve">At the beginning of the fall semester, </w:t>
      </w:r>
      <w:r w:rsidR="009728AE" w:rsidRPr="00FB416E">
        <w:rPr>
          <w:rFonts w:ascii="Arial" w:hAnsi="Arial" w:cs="Arial"/>
          <w:sz w:val="20"/>
          <w:szCs w:val="20"/>
        </w:rPr>
        <w:t>each division elects one member to the Faculty Promotion, Tenure, and Evaluation Committee (PT</w:t>
      </w:r>
      <w:r w:rsidR="007A7BAF" w:rsidRPr="00FB416E">
        <w:rPr>
          <w:rFonts w:ascii="Arial" w:hAnsi="Arial" w:cs="Arial"/>
          <w:sz w:val="20"/>
          <w:szCs w:val="20"/>
        </w:rPr>
        <w:t>&amp;</w:t>
      </w:r>
      <w:r w:rsidR="009728AE" w:rsidRPr="00FB416E">
        <w:rPr>
          <w:rFonts w:ascii="Arial" w:hAnsi="Arial" w:cs="Arial"/>
          <w:sz w:val="20"/>
          <w:szCs w:val="20"/>
        </w:rPr>
        <w:t>E) to serve for a two year term (staggered two year terms).</w:t>
      </w:r>
      <w:r w:rsidR="000D07ED" w:rsidRPr="00FB416E">
        <w:rPr>
          <w:rFonts w:ascii="Arial" w:hAnsi="Arial" w:cs="Arial"/>
          <w:sz w:val="20"/>
          <w:szCs w:val="20"/>
        </w:rPr>
        <w:t xml:space="preserve"> </w:t>
      </w:r>
      <w:r w:rsidR="009728AE" w:rsidRPr="00FB416E">
        <w:rPr>
          <w:rFonts w:ascii="Arial" w:hAnsi="Arial" w:cs="Arial"/>
          <w:sz w:val="20"/>
          <w:szCs w:val="20"/>
        </w:rPr>
        <w:t>Normally, members will be elected to two year terms, with one member from each division elected each year.</w:t>
      </w:r>
    </w:p>
    <w:p w14:paraId="2303F1BB" w14:textId="77777777" w:rsidR="009728AE" w:rsidRPr="00FB416E" w:rsidRDefault="009728AE" w:rsidP="009728AE">
      <w:pPr>
        <w:pStyle w:val="NoSpacing"/>
        <w:rPr>
          <w:rFonts w:ascii="Arial" w:hAnsi="Arial" w:cs="Arial"/>
          <w:sz w:val="20"/>
          <w:szCs w:val="20"/>
        </w:rPr>
      </w:pPr>
      <w:r w:rsidRPr="00FB416E">
        <w:rPr>
          <w:rFonts w:ascii="Arial" w:hAnsi="Arial" w:cs="Arial"/>
          <w:sz w:val="20"/>
          <w:szCs w:val="20"/>
        </w:rPr>
        <w:t xml:space="preserve"> </w:t>
      </w:r>
    </w:p>
    <w:p w14:paraId="695D64FA" w14:textId="77777777" w:rsidR="009728AE" w:rsidRPr="00FB416E" w:rsidRDefault="009728AE" w:rsidP="009728AE">
      <w:pPr>
        <w:pStyle w:val="NoSpacing"/>
        <w:rPr>
          <w:rFonts w:ascii="Arial" w:hAnsi="Arial" w:cs="Arial"/>
          <w:sz w:val="20"/>
          <w:szCs w:val="20"/>
        </w:rPr>
      </w:pPr>
      <w:r w:rsidRPr="00FB416E">
        <w:rPr>
          <w:rFonts w:ascii="Arial" w:hAnsi="Arial" w:cs="Arial"/>
          <w:sz w:val="20"/>
          <w:szCs w:val="20"/>
        </w:rPr>
        <w:t>These four members (two from each division) undertake annual evaluation ratings, and also serve as the School of Communication faculty promotion and tenure review committee.</w:t>
      </w:r>
      <w:r w:rsidR="000D07ED" w:rsidRPr="00FB416E">
        <w:rPr>
          <w:rFonts w:ascii="Arial" w:hAnsi="Arial" w:cs="Arial"/>
          <w:sz w:val="20"/>
          <w:szCs w:val="20"/>
        </w:rPr>
        <w:t xml:space="preserve"> </w:t>
      </w:r>
    </w:p>
    <w:p w14:paraId="3EF7C70D" w14:textId="77777777" w:rsidR="009728AE" w:rsidRPr="00FB416E" w:rsidRDefault="009728AE" w:rsidP="009728AE">
      <w:pPr>
        <w:pStyle w:val="NoSpacing"/>
        <w:rPr>
          <w:rFonts w:ascii="Arial" w:hAnsi="Arial" w:cs="Arial"/>
          <w:sz w:val="20"/>
          <w:szCs w:val="20"/>
        </w:rPr>
      </w:pPr>
    </w:p>
    <w:p w14:paraId="429C1DB5" w14:textId="77777777" w:rsidR="009728AE" w:rsidRPr="00FB416E" w:rsidRDefault="009728AE" w:rsidP="009728AE">
      <w:pPr>
        <w:pStyle w:val="NoSpacing"/>
        <w:rPr>
          <w:rFonts w:ascii="Arial" w:hAnsi="Arial" w:cs="Arial"/>
          <w:sz w:val="20"/>
          <w:szCs w:val="20"/>
        </w:rPr>
      </w:pPr>
      <w:r w:rsidRPr="00FB416E">
        <w:rPr>
          <w:rFonts w:ascii="Arial" w:hAnsi="Arial" w:cs="Arial"/>
          <w:sz w:val="20"/>
          <w:szCs w:val="20"/>
        </w:rPr>
        <w:t>Following a format agreed upon by the School, early each spring each faculty member provides information, a narrative summary, and self-evaluation of his/her teaching, research/creative, and service during the preceding calendar year.</w:t>
      </w:r>
      <w:r w:rsidR="000D07ED" w:rsidRPr="00FB416E">
        <w:rPr>
          <w:rFonts w:ascii="Arial" w:hAnsi="Arial" w:cs="Arial"/>
          <w:sz w:val="20"/>
          <w:szCs w:val="20"/>
        </w:rPr>
        <w:t xml:space="preserve"> </w:t>
      </w:r>
      <w:r w:rsidRPr="00FB416E">
        <w:rPr>
          <w:rFonts w:ascii="Arial" w:hAnsi="Arial" w:cs="Arial"/>
          <w:sz w:val="20"/>
          <w:szCs w:val="20"/>
        </w:rPr>
        <w:t xml:space="preserve">Faculty members should address the criteria and provide the types of evidence on teaching, research/creative, and service as outlined in the School of Communication statements on Tenure and Promotion or </w:t>
      </w:r>
      <w:r w:rsidR="002E2B9D" w:rsidRPr="00FB416E">
        <w:rPr>
          <w:rFonts w:ascii="Arial" w:hAnsi="Arial" w:cs="Arial"/>
          <w:sz w:val="20"/>
          <w:szCs w:val="20"/>
        </w:rPr>
        <w:t>Specialized Faculty</w:t>
      </w:r>
      <w:r w:rsidRPr="00FB416E">
        <w:rPr>
          <w:rFonts w:ascii="Arial" w:hAnsi="Arial" w:cs="Arial"/>
          <w:sz w:val="20"/>
          <w:szCs w:val="20"/>
        </w:rPr>
        <w:t xml:space="preserve"> Promotion. </w:t>
      </w:r>
      <w:r w:rsidR="002E2B1D" w:rsidRPr="00FB416E">
        <w:rPr>
          <w:rFonts w:ascii="Arial" w:hAnsi="Arial" w:cs="Arial"/>
          <w:sz w:val="20"/>
          <w:szCs w:val="20"/>
        </w:rPr>
        <w:t xml:space="preserve">The Director shall provide </w:t>
      </w:r>
      <w:r w:rsidR="00C37451" w:rsidRPr="00FB416E">
        <w:rPr>
          <w:rFonts w:ascii="Arial" w:hAnsi="Arial" w:cs="Arial"/>
          <w:sz w:val="20"/>
          <w:szCs w:val="20"/>
        </w:rPr>
        <w:t>his/her</w:t>
      </w:r>
      <w:r w:rsidR="002E2B1D" w:rsidRPr="00FB416E">
        <w:rPr>
          <w:rFonts w:ascii="Arial" w:hAnsi="Arial" w:cs="Arial"/>
          <w:sz w:val="20"/>
          <w:szCs w:val="20"/>
        </w:rPr>
        <w:t xml:space="preserve"> material to the dean instead of the PTE for his/her own evaluation.</w:t>
      </w:r>
    </w:p>
    <w:p w14:paraId="7A2C7660" w14:textId="77777777" w:rsidR="009728AE" w:rsidRPr="00FB416E" w:rsidRDefault="009728AE" w:rsidP="009728AE">
      <w:pPr>
        <w:pStyle w:val="NoSpacing"/>
        <w:rPr>
          <w:rFonts w:ascii="Arial" w:hAnsi="Arial" w:cs="Arial"/>
          <w:sz w:val="20"/>
          <w:szCs w:val="20"/>
        </w:rPr>
      </w:pPr>
    </w:p>
    <w:p w14:paraId="16C647F9" w14:textId="77777777" w:rsidR="002E2B1D" w:rsidRPr="00FB416E" w:rsidRDefault="002E2B1D" w:rsidP="002E2B1D">
      <w:pPr>
        <w:pStyle w:val="NoSpacing"/>
        <w:rPr>
          <w:rFonts w:ascii="Arial" w:hAnsi="Arial" w:cs="Arial"/>
          <w:sz w:val="20"/>
          <w:szCs w:val="20"/>
        </w:rPr>
      </w:pPr>
    </w:p>
    <w:p w14:paraId="4FC3E21D" w14:textId="77777777" w:rsidR="002E2B1D" w:rsidRPr="00FB416E" w:rsidRDefault="002E2B1D" w:rsidP="002E2B1D">
      <w:pPr>
        <w:pStyle w:val="NoSpacing"/>
        <w:rPr>
          <w:rFonts w:ascii="Arial" w:hAnsi="Arial" w:cs="Arial"/>
          <w:sz w:val="20"/>
          <w:szCs w:val="20"/>
        </w:rPr>
      </w:pPr>
      <w:r w:rsidRPr="00FB416E">
        <w:rPr>
          <w:rFonts w:ascii="Arial" w:hAnsi="Arial" w:cs="Arial"/>
          <w:sz w:val="20"/>
          <w:szCs w:val="20"/>
        </w:rPr>
        <w:t>The PT&amp;E meets, reads these reports and the assignments of responsibility, and discusses them and rates them in writing as to Teaching, Research/Creative, Service, Other, Spoken English, and Overall/Progress in Rank.</w:t>
      </w:r>
      <w:r w:rsidR="000D07ED" w:rsidRPr="00FB416E">
        <w:rPr>
          <w:rFonts w:ascii="Arial" w:hAnsi="Arial" w:cs="Arial"/>
          <w:sz w:val="20"/>
          <w:szCs w:val="20"/>
        </w:rPr>
        <w:t xml:space="preserve"> </w:t>
      </w:r>
      <w:r w:rsidRPr="00FB416E">
        <w:rPr>
          <w:rFonts w:ascii="Arial" w:hAnsi="Arial" w:cs="Arial"/>
          <w:sz w:val="20"/>
          <w:szCs w:val="20"/>
        </w:rPr>
        <w:t xml:space="preserve">Committee members provide scores </w:t>
      </w:r>
      <w:r w:rsidR="00C37451" w:rsidRPr="00FB416E">
        <w:rPr>
          <w:rFonts w:ascii="Arial" w:hAnsi="Arial" w:cs="Arial"/>
          <w:sz w:val="20"/>
          <w:szCs w:val="20"/>
        </w:rPr>
        <w:t xml:space="preserve">and written feedback </w:t>
      </w:r>
      <w:r w:rsidRPr="00FB416E">
        <w:rPr>
          <w:rFonts w:ascii="Arial" w:hAnsi="Arial" w:cs="Arial"/>
          <w:sz w:val="20"/>
          <w:szCs w:val="20"/>
        </w:rPr>
        <w:t>to the director for tabulation. The director will keep these scores confidentially until the end of that year’s annual evaluation process at which point the raw scores will be shredded.</w:t>
      </w:r>
    </w:p>
    <w:p w14:paraId="28C65764" w14:textId="77777777" w:rsidR="002E2B1D" w:rsidRPr="00FB416E" w:rsidRDefault="002E2B1D" w:rsidP="009728AE">
      <w:pPr>
        <w:pStyle w:val="NoSpacing"/>
        <w:rPr>
          <w:rFonts w:ascii="Arial" w:hAnsi="Arial" w:cs="Arial"/>
          <w:sz w:val="20"/>
          <w:szCs w:val="20"/>
        </w:rPr>
      </w:pPr>
    </w:p>
    <w:p w14:paraId="5C135D89" w14:textId="77777777" w:rsidR="002E2B1D" w:rsidRPr="00FB416E" w:rsidRDefault="002E2B1D" w:rsidP="009728AE">
      <w:pPr>
        <w:pStyle w:val="NoSpacing"/>
        <w:rPr>
          <w:rFonts w:ascii="Arial" w:hAnsi="Arial" w:cs="Arial"/>
          <w:sz w:val="20"/>
          <w:szCs w:val="20"/>
        </w:rPr>
      </w:pPr>
      <w:r w:rsidRPr="00FB416E">
        <w:rPr>
          <w:rFonts w:ascii="Arial" w:hAnsi="Arial" w:cs="Arial"/>
          <w:sz w:val="20"/>
          <w:szCs w:val="20"/>
        </w:rPr>
        <w:t>Individual committee member scores shall never be added to a faculty member’s Evaluation File.</w:t>
      </w:r>
    </w:p>
    <w:p w14:paraId="6DF8322D" w14:textId="77777777" w:rsidR="00940B68" w:rsidRPr="00FB416E" w:rsidRDefault="00940B68" w:rsidP="009728AE">
      <w:pPr>
        <w:pStyle w:val="NoSpacing"/>
        <w:rPr>
          <w:rFonts w:ascii="Arial" w:hAnsi="Arial" w:cs="Arial"/>
          <w:sz w:val="20"/>
          <w:szCs w:val="20"/>
        </w:rPr>
      </w:pPr>
    </w:p>
    <w:p w14:paraId="65A9C748" w14:textId="77777777" w:rsidR="009728AE" w:rsidRPr="00FB416E" w:rsidRDefault="009728AE" w:rsidP="009728AE">
      <w:pPr>
        <w:pStyle w:val="NoSpacing"/>
        <w:rPr>
          <w:rFonts w:ascii="Arial" w:hAnsi="Arial" w:cs="Arial"/>
          <w:sz w:val="20"/>
          <w:szCs w:val="20"/>
        </w:rPr>
      </w:pPr>
      <w:r w:rsidRPr="00FB416E">
        <w:rPr>
          <w:rFonts w:ascii="Arial" w:hAnsi="Arial" w:cs="Arial"/>
          <w:sz w:val="20"/>
          <w:szCs w:val="20"/>
        </w:rPr>
        <w:t>These ratings use a five point scale:</w:t>
      </w:r>
    </w:p>
    <w:p w14:paraId="3D4EF464" w14:textId="77777777" w:rsidR="009728AE" w:rsidRPr="00FB416E" w:rsidRDefault="009728AE" w:rsidP="009728AE">
      <w:pPr>
        <w:pStyle w:val="NoSpacing"/>
        <w:rPr>
          <w:rFonts w:ascii="Arial" w:hAnsi="Arial" w:cs="Arial"/>
          <w:sz w:val="20"/>
          <w:szCs w:val="20"/>
        </w:rPr>
      </w:pPr>
    </w:p>
    <w:p w14:paraId="19027500" w14:textId="77777777" w:rsidR="009728AE" w:rsidRPr="00FB416E" w:rsidRDefault="009728AE" w:rsidP="009728AE">
      <w:pPr>
        <w:pStyle w:val="NoSpacing"/>
        <w:ind w:left="720"/>
        <w:rPr>
          <w:rFonts w:ascii="Arial" w:hAnsi="Arial" w:cs="Arial"/>
          <w:sz w:val="20"/>
          <w:szCs w:val="20"/>
        </w:rPr>
      </w:pPr>
      <w:r w:rsidRPr="00FB416E">
        <w:rPr>
          <w:rFonts w:ascii="Arial" w:hAnsi="Arial" w:cs="Arial"/>
          <w:sz w:val="20"/>
          <w:szCs w:val="20"/>
        </w:rPr>
        <w:t>5.</w:t>
      </w:r>
      <w:r w:rsidR="000D07ED" w:rsidRPr="00FB416E">
        <w:rPr>
          <w:rFonts w:ascii="Arial" w:hAnsi="Arial" w:cs="Arial"/>
          <w:sz w:val="20"/>
          <w:szCs w:val="20"/>
        </w:rPr>
        <w:t xml:space="preserve"> </w:t>
      </w:r>
      <w:r w:rsidRPr="00FB416E">
        <w:rPr>
          <w:rFonts w:ascii="Arial" w:hAnsi="Arial" w:cs="Arial"/>
          <w:sz w:val="20"/>
          <w:szCs w:val="20"/>
        </w:rPr>
        <w:t xml:space="preserve">Substantially Exceeds High Expectations – This describes a faculty member who far exceeds performance expectations during the evaluation period and achieves an extraordinary accomplishment or recognition in teaching, research, and service, which may include several of the following: highly significant research or creative activities; demonstrated recognition of the individual by peers as an authority in his/her field; securing significant external funding; attaining significant national or international achievements, awards, and recognition. </w:t>
      </w:r>
    </w:p>
    <w:p w14:paraId="0E4F3E38" w14:textId="77777777" w:rsidR="009728AE" w:rsidRPr="00FB416E" w:rsidRDefault="009728AE" w:rsidP="009728AE">
      <w:pPr>
        <w:pStyle w:val="NoSpacing"/>
        <w:ind w:left="720"/>
        <w:rPr>
          <w:rFonts w:ascii="Arial" w:hAnsi="Arial" w:cs="Arial"/>
          <w:sz w:val="20"/>
          <w:szCs w:val="20"/>
        </w:rPr>
      </w:pPr>
    </w:p>
    <w:p w14:paraId="1112AD2F" w14:textId="2E8E17E9" w:rsidR="009728AE" w:rsidRPr="00FB416E" w:rsidRDefault="009728AE" w:rsidP="009728AE">
      <w:pPr>
        <w:pStyle w:val="NoSpacing"/>
        <w:ind w:left="720"/>
        <w:rPr>
          <w:rFonts w:ascii="Arial" w:hAnsi="Arial" w:cs="Arial"/>
          <w:sz w:val="20"/>
          <w:szCs w:val="20"/>
        </w:rPr>
      </w:pPr>
      <w:r w:rsidRPr="00FB416E">
        <w:rPr>
          <w:rFonts w:ascii="Arial" w:hAnsi="Arial" w:cs="Arial"/>
          <w:sz w:val="20"/>
          <w:szCs w:val="20"/>
        </w:rPr>
        <w:t xml:space="preserve">4. Exceeds FSU's High Expectations: This describes an individual who exceeds expectations during the evaluation period by virtue of demonstrating noted achievements in teaching, research, and service, which may include several of the following: high level of research/creative activity, professional recognitions, willingness to accept additional responsibilities, high level of commitment to serving students and the overall mission of the </w:t>
      </w:r>
      <w:r w:rsidR="00ED4A36" w:rsidRPr="00FB416E">
        <w:rPr>
          <w:rFonts w:ascii="Arial" w:hAnsi="Arial" w:cs="Arial"/>
          <w:sz w:val="20"/>
          <w:szCs w:val="20"/>
        </w:rPr>
        <w:t>School</w:t>
      </w:r>
      <w:r w:rsidRPr="00FB416E">
        <w:rPr>
          <w:rFonts w:ascii="Arial" w:hAnsi="Arial" w:cs="Arial"/>
          <w:sz w:val="20"/>
          <w:szCs w:val="20"/>
        </w:rPr>
        <w:t>, involvement/leadership in professional associations, initiative in solving problems or developing new ideas.</w:t>
      </w:r>
    </w:p>
    <w:p w14:paraId="148A9874" w14:textId="77777777" w:rsidR="009728AE" w:rsidRPr="00FB416E" w:rsidRDefault="009728AE" w:rsidP="009728AE">
      <w:pPr>
        <w:pStyle w:val="NoSpacing"/>
        <w:ind w:left="720"/>
        <w:rPr>
          <w:rFonts w:ascii="Arial" w:hAnsi="Arial" w:cs="Arial"/>
          <w:sz w:val="20"/>
          <w:szCs w:val="20"/>
        </w:rPr>
      </w:pPr>
    </w:p>
    <w:p w14:paraId="24074C58" w14:textId="77777777" w:rsidR="009728AE" w:rsidRPr="00FB416E" w:rsidRDefault="009728AE" w:rsidP="009728AE">
      <w:pPr>
        <w:pStyle w:val="NoSpacing"/>
        <w:ind w:left="720"/>
        <w:rPr>
          <w:rFonts w:ascii="Arial" w:hAnsi="Arial" w:cs="Arial"/>
          <w:sz w:val="20"/>
          <w:szCs w:val="20"/>
        </w:rPr>
      </w:pPr>
      <w:r w:rsidRPr="00FB416E">
        <w:rPr>
          <w:rFonts w:ascii="Arial" w:hAnsi="Arial" w:cs="Arial"/>
          <w:sz w:val="20"/>
          <w:szCs w:val="20"/>
        </w:rPr>
        <w:t xml:space="preserve">3. Meets FSU's High Expectations: This describes an individual who demonstrates the requisite knowledge and skills in his/her field of specialty and completes assigned responsibilities in a manner that is both timely and consistent with the high expectations of the university. </w:t>
      </w:r>
    </w:p>
    <w:p w14:paraId="47089A45" w14:textId="77777777" w:rsidR="009728AE" w:rsidRPr="00FB416E" w:rsidRDefault="009728AE" w:rsidP="009728AE">
      <w:pPr>
        <w:pStyle w:val="NoSpacing"/>
        <w:ind w:left="720"/>
        <w:rPr>
          <w:rFonts w:ascii="Arial" w:hAnsi="Arial" w:cs="Arial"/>
          <w:sz w:val="20"/>
          <w:szCs w:val="20"/>
        </w:rPr>
      </w:pPr>
    </w:p>
    <w:p w14:paraId="30131BCA" w14:textId="77777777" w:rsidR="009728AE" w:rsidRPr="00FB416E" w:rsidRDefault="009728AE" w:rsidP="009728AE">
      <w:pPr>
        <w:pStyle w:val="NoSpacing"/>
        <w:ind w:left="720"/>
        <w:rPr>
          <w:rFonts w:ascii="Arial" w:hAnsi="Arial" w:cs="Arial"/>
          <w:sz w:val="20"/>
          <w:szCs w:val="20"/>
        </w:rPr>
      </w:pPr>
      <w:r w:rsidRPr="00FB416E">
        <w:rPr>
          <w:rFonts w:ascii="Arial" w:hAnsi="Arial" w:cs="Arial"/>
          <w:sz w:val="20"/>
          <w:szCs w:val="20"/>
        </w:rPr>
        <w:t>2. Official Concern: This describes an individual who demonstrates the requisite knowledge and skills in his/her field of specialty but is not completing assigned responsibilities in a manner that is consistent with the high standards of the university.</w:t>
      </w:r>
    </w:p>
    <w:p w14:paraId="681DDC3D" w14:textId="77777777" w:rsidR="009728AE" w:rsidRPr="00FB416E" w:rsidRDefault="009728AE" w:rsidP="009728AE">
      <w:pPr>
        <w:pStyle w:val="NoSpacing"/>
        <w:ind w:left="720"/>
        <w:rPr>
          <w:rFonts w:ascii="Arial" w:hAnsi="Arial" w:cs="Arial"/>
          <w:sz w:val="20"/>
          <w:szCs w:val="20"/>
        </w:rPr>
      </w:pPr>
    </w:p>
    <w:p w14:paraId="5C96F16A" w14:textId="77777777" w:rsidR="009728AE" w:rsidRPr="00FB416E" w:rsidRDefault="009728AE" w:rsidP="009728AE">
      <w:pPr>
        <w:pStyle w:val="NoSpacing"/>
        <w:ind w:left="720"/>
        <w:rPr>
          <w:rFonts w:ascii="Arial" w:hAnsi="Arial" w:cs="Arial"/>
          <w:sz w:val="20"/>
          <w:szCs w:val="20"/>
        </w:rPr>
      </w:pPr>
      <w:r w:rsidRPr="00FB416E">
        <w:rPr>
          <w:rFonts w:ascii="Arial" w:hAnsi="Arial" w:cs="Arial"/>
          <w:sz w:val="20"/>
          <w:szCs w:val="20"/>
        </w:rPr>
        <w:t>1. Does Not Meet FSU's High Expectations: Unsatisfactory – This describes an individual who fails to demonstrate with consistency the knowledge, skills, or abilities required in his/her field of specialty and/or in completing assigned responsibilities.</w:t>
      </w:r>
    </w:p>
    <w:p w14:paraId="25B866DF" w14:textId="77777777" w:rsidR="009728AE" w:rsidRPr="00FB416E" w:rsidRDefault="009728AE" w:rsidP="009728AE">
      <w:pPr>
        <w:pStyle w:val="NoSpacing"/>
        <w:rPr>
          <w:rFonts w:ascii="Arial" w:hAnsi="Arial" w:cs="Arial"/>
          <w:sz w:val="20"/>
          <w:szCs w:val="20"/>
        </w:rPr>
      </w:pPr>
    </w:p>
    <w:p w14:paraId="2E4F3A0D" w14:textId="77777777" w:rsidR="009728AE" w:rsidRPr="00FB416E" w:rsidRDefault="009728AE" w:rsidP="009728AE">
      <w:pPr>
        <w:pStyle w:val="NoSpacing"/>
        <w:rPr>
          <w:rFonts w:ascii="Arial" w:hAnsi="Arial" w:cs="Arial"/>
          <w:sz w:val="20"/>
          <w:szCs w:val="20"/>
        </w:rPr>
      </w:pPr>
      <w:r w:rsidRPr="00FB416E">
        <w:rPr>
          <w:rFonts w:ascii="Arial" w:hAnsi="Arial" w:cs="Arial"/>
          <w:sz w:val="20"/>
          <w:szCs w:val="20"/>
        </w:rPr>
        <w:t>If an individual’s overall performance rating falls below “Meets FSU’s High Expectations,” specific suggestions for improvement should be provided to the employee.</w:t>
      </w:r>
      <w:r w:rsidR="000D07ED" w:rsidRPr="00FB416E">
        <w:rPr>
          <w:rFonts w:ascii="Arial" w:hAnsi="Arial" w:cs="Arial"/>
          <w:sz w:val="20"/>
          <w:szCs w:val="20"/>
        </w:rPr>
        <w:t xml:space="preserve"> </w:t>
      </w:r>
      <w:r w:rsidRPr="00FB416E">
        <w:rPr>
          <w:rFonts w:ascii="Arial" w:hAnsi="Arial" w:cs="Arial"/>
          <w:sz w:val="20"/>
          <w:szCs w:val="20"/>
        </w:rPr>
        <w:t>There are two performance rating categories for individuals who are not meeting expectations, “official concern” and “does not meet FSU’s high expectations.”</w:t>
      </w:r>
    </w:p>
    <w:p w14:paraId="3072D1AD" w14:textId="77777777" w:rsidR="009728AE" w:rsidRPr="00FB416E" w:rsidRDefault="009728AE" w:rsidP="009728AE">
      <w:pPr>
        <w:pStyle w:val="NoSpacing"/>
        <w:rPr>
          <w:rFonts w:ascii="Arial" w:hAnsi="Arial" w:cs="Arial"/>
          <w:sz w:val="20"/>
          <w:szCs w:val="20"/>
        </w:rPr>
      </w:pPr>
    </w:p>
    <w:p w14:paraId="3FE2A23B" w14:textId="77777777" w:rsidR="009728AE" w:rsidRPr="00FB416E" w:rsidRDefault="009728AE" w:rsidP="009728AE">
      <w:pPr>
        <w:pStyle w:val="NoSpacing"/>
        <w:rPr>
          <w:rFonts w:ascii="Arial" w:hAnsi="Arial" w:cs="Arial"/>
          <w:sz w:val="20"/>
          <w:szCs w:val="20"/>
        </w:rPr>
      </w:pPr>
      <w:r w:rsidRPr="00FB416E">
        <w:rPr>
          <w:rFonts w:ascii="Arial" w:hAnsi="Arial" w:cs="Arial"/>
          <w:sz w:val="20"/>
          <w:szCs w:val="20"/>
        </w:rPr>
        <w:t xml:space="preserve">A Performance Improvement Plan </w:t>
      </w:r>
      <w:r w:rsidR="002E2B9D" w:rsidRPr="00FB416E">
        <w:rPr>
          <w:rFonts w:ascii="Arial" w:hAnsi="Arial" w:cs="Arial"/>
          <w:sz w:val="20"/>
          <w:szCs w:val="20"/>
        </w:rPr>
        <w:t xml:space="preserve">(PIP) </w:t>
      </w:r>
      <w:r w:rsidRPr="00FB416E">
        <w:rPr>
          <w:rFonts w:ascii="Arial" w:hAnsi="Arial" w:cs="Arial"/>
          <w:sz w:val="20"/>
          <w:szCs w:val="20"/>
        </w:rPr>
        <w:t>is required when a non-tenured faculty member receives a “Does Not Meet FSU’s High Expectations” rating. Tenured faculty members may be placed on a PIP if they receive an overall performance rating of “Does Not Meet FSU’s High Expectations” on three or more of the previous six performance evaluations.</w:t>
      </w:r>
    </w:p>
    <w:p w14:paraId="747676BD" w14:textId="77777777" w:rsidR="009728AE" w:rsidRPr="00FB416E" w:rsidRDefault="009728AE" w:rsidP="009728AE">
      <w:pPr>
        <w:pStyle w:val="NoSpacing"/>
        <w:rPr>
          <w:rFonts w:ascii="Arial" w:hAnsi="Arial" w:cs="Arial"/>
          <w:sz w:val="20"/>
          <w:szCs w:val="20"/>
        </w:rPr>
      </w:pPr>
    </w:p>
    <w:p w14:paraId="7FB63189" w14:textId="77777777" w:rsidR="009728AE" w:rsidRPr="00FB416E" w:rsidRDefault="009728AE" w:rsidP="009728AE">
      <w:pPr>
        <w:pStyle w:val="NoSpacing"/>
        <w:rPr>
          <w:rFonts w:ascii="Arial" w:hAnsi="Arial" w:cs="Arial"/>
          <w:sz w:val="20"/>
          <w:szCs w:val="20"/>
        </w:rPr>
      </w:pPr>
      <w:r w:rsidRPr="00FB416E">
        <w:rPr>
          <w:rFonts w:ascii="Arial" w:hAnsi="Arial" w:cs="Arial"/>
          <w:sz w:val="20"/>
          <w:szCs w:val="20"/>
        </w:rPr>
        <w:t>The School Director tabulates these scores for each candidate and provides a median and mean score to each faculty member in the annual evaluation letter.</w:t>
      </w:r>
    </w:p>
    <w:p w14:paraId="0B973ECC" w14:textId="77777777" w:rsidR="008F69D9" w:rsidRPr="00FB416E" w:rsidRDefault="008F69D9" w:rsidP="009728AE">
      <w:pPr>
        <w:pStyle w:val="NoSpacing"/>
        <w:rPr>
          <w:rFonts w:ascii="Arial" w:hAnsi="Arial" w:cs="Arial"/>
          <w:sz w:val="20"/>
          <w:szCs w:val="20"/>
        </w:rPr>
      </w:pPr>
    </w:p>
    <w:p w14:paraId="4450CC7C" w14:textId="77777777" w:rsidR="009728AE" w:rsidRPr="00FB416E" w:rsidRDefault="009728AE" w:rsidP="009728AE">
      <w:pPr>
        <w:pStyle w:val="NoSpacing"/>
        <w:rPr>
          <w:rFonts w:ascii="Arial" w:hAnsi="Arial" w:cs="Arial"/>
          <w:sz w:val="20"/>
          <w:szCs w:val="20"/>
        </w:rPr>
      </w:pPr>
      <w:r w:rsidRPr="00FB416E">
        <w:rPr>
          <w:rFonts w:ascii="Arial" w:hAnsi="Arial" w:cs="Arial"/>
          <w:sz w:val="20"/>
          <w:szCs w:val="20"/>
        </w:rPr>
        <w:t>The Division Director for the relevant division and School Director meet with each individual faculty and provide an oral review of that faculty member.</w:t>
      </w:r>
      <w:r w:rsidR="000D07ED" w:rsidRPr="00FB416E">
        <w:rPr>
          <w:rFonts w:ascii="Arial" w:hAnsi="Arial" w:cs="Arial"/>
          <w:sz w:val="20"/>
          <w:szCs w:val="20"/>
        </w:rPr>
        <w:t xml:space="preserve"> </w:t>
      </w:r>
      <w:r w:rsidRPr="00FB416E">
        <w:rPr>
          <w:rFonts w:ascii="Arial" w:hAnsi="Arial" w:cs="Arial"/>
          <w:sz w:val="20"/>
          <w:szCs w:val="20"/>
        </w:rPr>
        <w:t>Professors may request a meeting with the Dean present. Based upon review of the assignment of responsibility, binders, the meeting with the faculty member, and the PT</w:t>
      </w:r>
      <w:r w:rsidR="002E2B9D" w:rsidRPr="00FB416E">
        <w:rPr>
          <w:rFonts w:ascii="Arial" w:hAnsi="Arial" w:cs="Arial"/>
          <w:sz w:val="20"/>
          <w:szCs w:val="20"/>
        </w:rPr>
        <w:t>&amp;</w:t>
      </w:r>
      <w:r w:rsidRPr="00FB416E">
        <w:rPr>
          <w:rFonts w:ascii="Arial" w:hAnsi="Arial" w:cs="Arial"/>
          <w:sz w:val="20"/>
          <w:szCs w:val="20"/>
        </w:rPr>
        <w:t>E scores and comments, the Division Director drafts an annual evaluation letter, including comments on progress in rank. The School Director will finalize this evaluation, and provide it to the faculty member and add it to the faculty member’s file.</w:t>
      </w:r>
      <w:r w:rsidR="000D07ED" w:rsidRPr="00FB416E">
        <w:rPr>
          <w:rFonts w:ascii="Arial" w:hAnsi="Arial" w:cs="Arial"/>
          <w:sz w:val="20"/>
          <w:szCs w:val="20"/>
        </w:rPr>
        <w:t xml:space="preserve"> </w:t>
      </w:r>
      <w:r w:rsidRPr="00FB416E">
        <w:rPr>
          <w:rFonts w:ascii="Arial" w:hAnsi="Arial" w:cs="Arial"/>
          <w:sz w:val="20"/>
          <w:szCs w:val="20"/>
        </w:rPr>
        <w:t>The Division Director/ School Director may choose to quote from PT</w:t>
      </w:r>
      <w:r w:rsidR="002E2B9D" w:rsidRPr="00FB416E">
        <w:rPr>
          <w:rFonts w:ascii="Arial" w:hAnsi="Arial" w:cs="Arial"/>
          <w:sz w:val="20"/>
          <w:szCs w:val="20"/>
        </w:rPr>
        <w:t>&amp;</w:t>
      </w:r>
      <w:r w:rsidRPr="00FB416E">
        <w:rPr>
          <w:rFonts w:ascii="Arial" w:hAnsi="Arial" w:cs="Arial"/>
          <w:sz w:val="20"/>
          <w:szCs w:val="20"/>
        </w:rPr>
        <w:t>E comments if appropriate and will also provide the mean and median scores PT</w:t>
      </w:r>
      <w:r w:rsidR="002E2B9D" w:rsidRPr="00FB416E">
        <w:rPr>
          <w:rFonts w:ascii="Arial" w:hAnsi="Arial" w:cs="Arial"/>
          <w:sz w:val="20"/>
          <w:szCs w:val="20"/>
        </w:rPr>
        <w:t>&amp;</w:t>
      </w:r>
      <w:r w:rsidRPr="00FB416E">
        <w:rPr>
          <w:rFonts w:ascii="Arial" w:hAnsi="Arial" w:cs="Arial"/>
          <w:sz w:val="20"/>
          <w:szCs w:val="20"/>
        </w:rPr>
        <w:t>E has given the faculty member in the categories of evaluation.</w:t>
      </w:r>
      <w:r w:rsidR="000D07ED" w:rsidRPr="00FB416E">
        <w:rPr>
          <w:rFonts w:ascii="Arial" w:hAnsi="Arial" w:cs="Arial"/>
          <w:sz w:val="20"/>
          <w:szCs w:val="20"/>
        </w:rPr>
        <w:t xml:space="preserve"> </w:t>
      </w:r>
      <w:r w:rsidRPr="00FB416E">
        <w:rPr>
          <w:rFonts w:ascii="Arial" w:hAnsi="Arial" w:cs="Arial"/>
          <w:sz w:val="20"/>
          <w:szCs w:val="20"/>
        </w:rPr>
        <w:t>The Director may adjust the PT</w:t>
      </w:r>
      <w:r w:rsidR="002E2B9D" w:rsidRPr="00FB416E">
        <w:rPr>
          <w:rFonts w:ascii="Arial" w:hAnsi="Arial" w:cs="Arial"/>
          <w:sz w:val="20"/>
          <w:szCs w:val="20"/>
        </w:rPr>
        <w:t>&amp;</w:t>
      </w:r>
      <w:r w:rsidRPr="00FB416E">
        <w:rPr>
          <w:rFonts w:ascii="Arial" w:hAnsi="Arial" w:cs="Arial"/>
          <w:sz w:val="20"/>
          <w:szCs w:val="20"/>
        </w:rPr>
        <w:t>E’s ratings in her/his annual evaluation based on information about the faculty member’s work that may not appear in the other materials the PT</w:t>
      </w:r>
      <w:r w:rsidR="002E2B9D" w:rsidRPr="00FB416E">
        <w:rPr>
          <w:rFonts w:ascii="Arial" w:hAnsi="Arial" w:cs="Arial"/>
          <w:sz w:val="20"/>
          <w:szCs w:val="20"/>
        </w:rPr>
        <w:t>&amp;</w:t>
      </w:r>
      <w:r w:rsidRPr="00FB416E">
        <w:rPr>
          <w:rFonts w:ascii="Arial" w:hAnsi="Arial" w:cs="Arial"/>
          <w:sz w:val="20"/>
          <w:szCs w:val="20"/>
        </w:rPr>
        <w:t>E has seen.</w:t>
      </w:r>
      <w:r w:rsidR="000D07ED" w:rsidRPr="00FB416E">
        <w:rPr>
          <w:rFonts w:ascii="Arial" w:hAnsi="Arial" w:cs="Arial"/>
          <w:sz w:val="20"/>
          <w:szCs w:val="20"/>
        </w:rPr>
        <w:t xml:space="preserve"> </w:t>
      </w:r>
    </w:p>
    <w:p w14:paraId="6AC1899C" w14:textId="77777777" w:rsidR="009728AE" w:rsidRPr="00FB416E" w:rsidRDefault="009728AE" w:rsidP="009728AE">
      <w:pPr>
        <w:rPr>
          <w:rFonts w:ascii="Arial" w:hAnsi="Arial" w:cs="Arial"/>
          <w:sz w:val="20"/>
        </w:rPr>
      </w:pPr>
    </w:p>
    <w:p w14:paraId="1DC91A56" w14:textId="77777777" w:rsidR="009728AE" w:rsidRPr="00FB416E" w:rsidRDefault="009728AE" w:rsidP="009728AE">
      <w:pPr>
        <w:rPr>
          <w:rFonts w:ascii="Arial" w:hAnsi="Arial" w:cs="Arial"/>
          <w:b/>
          <w:sz w:val="20"/>
        </w:rPr>
      </w:pPr>
      <w:r w:rsidRPr="00FB416E">
        <w:rPr>
          <w:rFonts w:ascii="Arial" w:hAnsi="Arial" w:cs="Arial"/>
          <w:b/>
          <w:sz w:val="20"/>
        </w:rPr>
        <w:t>Merit:</w:t>
      </w:r>
    </w:p>
    <w:p w14:paraId="470427F7" w14:textId="77777777" w:rsidR="009728AE" w:rsidRPr="00FB416E" w:rsidRDefault="009728AE" w:rsidP="009728AE">
      <w:pPr>
        <w:rPr>
          <w:rFonts w:ascii="Arial" w:hAnsi="Arial" w:cs="Arial"/>
          <w:sz w:val="20"/>
        </w:rPr>
      </w:pPr>
    </w:p>
    <w:p w14:paraId="057DF697" w14:textId="77777777" w:rsidR="009728AE" w:rsidRPr="00FB416E" w:rsidRDefault="009728AE" w:rsidP="009728AE">
      <w:pPr>
        <w:rPr>
          <w:rFonts w:ascii="Arial" w:hAnsi="Arial" w:cs="Arial"/>
          <w:sz w:val="20"/>
        </w:rPr>
      </w:pPr>
      <w:r w:rsidRPr="00FB416E">
        <w:rPr>
          <w:rFonts w:ascii="Arial" w:hAnsi="Arial" w:cs="Arial"/>
          <w:sz w:val="20"/>
        </w:rPr>
        <w:t>When merit allocations are announced, the School Director will review annual evaluation scores from the faculty committee since the last merit award, and provide rank ordered recommendations to the Dean.</w:t>
      </w:r>
      <w:r w:rsidR="000D07ED" w:rsidRPr="00FB416E">
        <w:rPr>
          <w:rFonts w:ascii="Arial" w:hAnsi="Arial" w:cs="Arial"/>
          <w:sz w:val="20"/>
        </w:rPr>
        <w:t xml:space="preserve"> </w:t>
      </w:r>
    </w:p>
    <w:p w14:paraId="4C69B9C0" w14:textId="77777777" w:rsidR="009728AE" w:rsidRPr="00FB416E" w:rsidRDefault="009728AE" w:rsidP="009728AE">
      <w:pPr>
        <w:autoSpaceDE w:val="0"/>
        <w:autoSpaceDN w:val="0"/>
        <w:adjustRightInd w:val="0"/>
        <w:rPr>
          <w:rFonts w:ascii="Arial" w:hAnsi="Arial" w:cs="Arial"/>
          <w:sz w:val="20"/>
        </w:rPr>
      </w:pPr>
    </w:p>
    <w:p w14:paraId="0F07CBC0" w14:textId="5C878309" w:rsidR="009728AE" w:rsidRPr="00FB416E" w:rsidRDefault="009728AE" w:rsidP="009728AE">
      <w:pPr>
        <w:autoSpaceDE w:val="0"/>
        <w:autoSpaceDN w:val="0"/>
        <w:adjustRightInd w:val="0"/>
        <w:rPr>
          <w:rFonts w:ascii="Arial" w:hAnsi="Arial" w:cs="Arial"/>
          <w:sz w:val="20"/>
        </w:rPr>
      </w:pPr>
      <w:r w:rsidRPr="00FB416E">
        <w:rPr>
          <w:rFonts w:ascii="Arial" w:hAnsi="Arial" w:cs="Arial"/>
          <w:sz w:val="20"/>
        </w:rPr>
        <w:t xml:space="preserve">Meritorious, performance is that which meets or exceeds the high expectations for the position classification and </w:t>
      </w:r>
      <w:r w:rsidR="00ED4A36" w:rsidRPr="00FB416E">
        <w:rPr>
          <w:rFonts w:ascii="Arial" w:hAnsi="Arial" w:cs="Arial"/>
          <w:sz w:val="20"/>
        </w:rPr>
        <w:t xml:space="preserve">school </w:t>
      </w:r>
      <w:r w:rsidRPr="00FB416E">
        <w:rPr>
          <w:rFonts w:ascii="Arial" w:hAnsi="Arial" w:cs="Arial"/>
          <w:sz w:val="20"/>
        </w:rPr>
        <w:t>/</w:t>
      </w:r>
      <w:r w:rsidR="00ED4A36" w:rsidRPr="00FB416E">
        <w:rPr>
          <w:rFonts w:ascii="Arial" w:hAnsi="Arial" w:cs="Arial"/>
          <w:sz w:val="20"/>
        </w:rPr>
        <w:t xml:space="preserve"> </w:t>
      </w:r>
      <w:r w:rsidRPr="00FB416E">
        <w:rPr>
          <w:rFonts w:ascii="Arial" w:hAnsi="Arial" w:cs="Arial"/>
          <w:sz w:val="20"/>
        </w:rPr>
        <w:t>unit.</w:t>
      </w:r>
    </w:p>
    <w:p w14:paraId="392045CA" w14:textId="77777777" w:rsidR="009728AE" w:rsidRPr="00FB416E" w:rsidRDefault="009728AE" w:rsidP="009728AE">
      <w:pPr>
        <w:rPr>
          <w:rFonts w:ascii="Arial" w:hAnsi="Arial" w:cs="Arial"/>
          <w:b/>
          <w:sz w:val="20"/>
        </w:rPr>
      </w:pPr>
    </w:p>
    <w:p w14:paraId="26222356" w14:textId="77777777" w:rsidR="009728AE" w:rsidRPr="00FB416E" w:rsidRDefault="009728AE" w:rsidP="009728AE">
      <w:pPr>
        <w:rPr>
          <w:rFonts w:ascii="Arial" w:hAnsi="Arial" w:cs="Arial"/>
          <w:b/>
          <w:sz w:val="20"/>
        </w:rPr>
      </w:pPr>
      <w:r w:rsidRPr="00FB416E">
        <w:rPr>
          <w:rFonts w:ascii="Arial" w:hAnsi="Arial" w:cs="Arial"/>
          <w:b/>
          <w:sz w:val="20"/>
        </w:rPr>
        <w:t>General:</w:t>
      </w:r>
    </w:p>
    <w:p w14:paraId="06B262A0" w14:textId="77777777" w:rsidR="009728AE" w:rsidRPr="00FB416E" w:rsidRDefault="009728AE" w:rsidP="009728AE">
      <w:pPr>
        <w:rPr>
          <w:rFonts w:ascii="Arial" w:hAnsi="Arial" w:cs="Arial"/>
          <w:sz w:val="20"/>
        </w:rPr>
      </w:pPr>
    </w:p>
    <w:p w14:paraId="047E5970" w14:textId="77777777" w:rsidR="009728AE" w:rsidRPr="00FB416E" w:rsidRDefault="009728AE" w:rsidP="009728AE">
      <w:pPr>
        <w:rPr>
          <w:rFonts w:ascii="Arial" w:hAnsi="Arial" w:cs="Arial"/>
          <w:sz w:val="20"/>
        </w:rPr>
      </w:pPr>
      <w:r w:rsidRPr="00FB416E">
        <w:rPr>
          <w:rFonts w:ascii="Arial" w:hAnsi="Arial" w:cs="Arial"/>
          <w:sz w:val="20"/>
        </w:rPr>
        <w:t>If the faculty member is in agreement with the Director’s annual evaluation of her/his work, s/he signs the summary evaluation form</w:t>
      </w:r>
      <w:r w:rsidR="002E2B9D" w:rsidRPr="00FB416E">
        <w:rPr>
          <w:rFonts w:ascii="Arial" w:hAnsi="Arial" w:cs="Arial"/>
          <w:sz w:val="20"/>
        </w:rPr>
        <w:t>.</w:t>
      </w:r>
      <w:r w:rsidR="000D07ED" w:rsidRPr="00FB416E">
        <w:rPr>
          <w:rFonts w:ascii="Arial" w:hAnsi="Arial" w:cs="Arial"/>
          <w:sz w:val="20"/>
        </w:rPr>
        <w:t xml:space="preserve"> </w:t>
      </w:r>
      <w:r w:rsidR="002E2B9D" w:rsidRPr="00FB416E">
        <w:rPr>
          <w:rFonts w:ascii="Arial" w:hAnsi="Arial" w:cs="Arial"/>
          <w:sz w:val="20"/>
        </w:rPr>
        <w:t>The original shall be</w:t>
      </w:r>
      <w:r w:rsidRPr="00FB416E">
        <w:rPr>
          <w:rFonts w:ascii="Arial" w:hAnsi="Arial" w:cs="Arial"/>
          <w:sz w:val="20"/>
        </w:rPr>
        <w:t xml:space="preserve"> placed in the </w:t>
      </w:r>
      <w:r w:rsidR="002E2B9D" w:rsidRPr="00FB416E">
        <w:rPr>
          <w:rFonts w:ascii="Arial" w:hAnsi="Arial" w:cs="Arial"/>
          <w:sz w:val="20"/>
        </w:rPr>
        <w:t xml:space="preserve">faculty member’s official evaluation </w:t>
      </w:r>
      <w:r w:rsidRPr="00FB416E">
        <w:rPr>
          <w:rFonts w:ascii="Arial" w:hAnsi="Arial" w:cs="Arial"/>
          <w:sz w:val="20"/>
        </w:rPr>
        <w:t>file</w:t>
      </w:r>
      <w:r w:rsidR="002E2B9D" w:rsidRPr="00FB416E">
        <w:rPr>
          <w:rFonts w:ascii="Arial" w:hAnsi="Arial" w:cs="Arial"/>
          <w:sz w:val="20"/>
        </w:rPr>
        <w:t xml:space="preserve"> by the director</w:t>
      </w:r>
      <w:r w:rsidRPr="00FB416E">
        <w:rPr>
          <w:rFonts w:ascii="Arial" w:hAnsi="Arial" w:cs="Arial"/>
          <w:sz w:val="20"/>
        </w:rPr>
        <w:t>.</w:t>
      </w:r>
      <w:r w:rsidR="000D07ED" w:rsidRPr="00FB416E">
        <w:rPr>
          <w:rFonts w:ascii="Arial" w:hAnsi="Arial" w:cs="Arial"/>
          <w:sz w:val="20"/>
        </w:rPr>
        <w:t xml:space="preserve"> </w:t>
      </w:r>
      <w:r w:rsidRPr="00FB416E">
        <w:rPr>
          <w:rFonts w:ascii="Arial" w:hAnsi="Arial" w:cs="Arial"/>
          <w:sz w:val="20"/>
        </w:rPr>
        <w:t>If there is disagreement, the faculty member first meets with the School Director to seek resolution.</w:t>
      </w:r>
      <w:r w:rsidR="000D07ED" w:rsidRPr="00FB416E">
        <w:rPr>
          <w:rFonts w:ascii="Arial" w:hAnsi="Arial" w:cs="Arial"/>
          <w:sz w:val="20"/>
        </w:rPr>
        <w:t xml:space="preserve"> </w:t>
      </w:r>
      <w:r w:rsidRPr="00FB416E">
        <w:rPr>
          <w:rFonts w:ascii="Arial" w:hAnsi="Arial" w:cs="Arial"/>
          <w:sz w:val="20"/>
        </w:rPr>
        <w:t>If that does not produce an outcome acceptable to the faculty member, s/he may appeal to the College Dean.</w:t>
      </w:r>
      <w:r w:rsidR="000D07ED" w:rsidRPr="00FB416E">
        <w:rPr>
          <w:rFonts w:ascii="Arial" w:hAnsi="Arial" w:cs="Arial"/>
          <w:sz w:val="20"/>
        </w:rPr>
        <w:t xml:space="preserve"> </w:t>
      </w:r>
      <w:r w:rsidRPr="00FB416E">
        <w:rPr>
          <w:rFonts w:ascii="Arial" w:hAnsi="Arial" w:cs="Arial"/>
          <w:sz w:val="20"/>
        </w:rPr>
        <w:t xml:space="preserve">If that outcome is not satisfactory to the faculty member, s/he may appeal to the </w:t>
      </w:r>
      <w:r w:rsidR="00F360AF" w:rsidRPr="00FB416E">
        <w:rPr>
          <w:rFonts w:ascii="Arial" w:hAnsi="Arial" w:cs="Arial"/>
          <w:sz w:val="20"/>
        </w:rPr>
        <w:t>Office of Faculty Development and Advancement</w:t>
      </w:r>
      <w:r w:rsidRPr="00FB416E">
        <w:rPr>
          <w:rFonts w:ascii="Arial" w:hAnsi="Arial" w:cs="Arial"/>
          <w:sz w:val="20"/>
        </w:rPr>
        <w:t>, following procedures outlined in the Faculty Handbook and Collective Bargaining Agreement.</w:t>
      </w:r>
    </w:p>
    <w:p w14:paraId="7E39D1D6" w14:textId="77777777" w:rsidR="008D48C6" w:rsidRPr="00FB416E" w:rsidRDefault="008D48C6" w:rsidP="009728AE">
      <w:pPr>
        <w:rPr>
          <w:rFonts w:ascii="Arial" w:hAnsi="Arial" w:cs="Arial"/>
          <w:sz w:val="20"/>
        </w:rPr>
      </w:pPr>
    </w:p>
    <w:p w14:paraId="058A0CFC" w14:textId="77777777" w:rsidR="00BB0862" w:rsidRPr="00FB416E" w:rsidRDefault="00BB0862" w:rsidP="009728AE">
      <w:pPr>
        <w:rPr>
          <w:rFonts w:ascii="Arial" w:hAnsi="Arial" w:cs="Arial"/>
          <w:sz w:val="20"/>
        </w:rPr>
      </w:pPr>
    </w:p>
    <w:p w14:paraId="0B33E8C5" w14:textId="77777777" w:rsidR="003C261E" w:rsidRPr="00FB416E" w:rsidRDefault="00BF7021" w:rsidP="00BF7021">
      <w:pPr>
        <w:widowControl w:val="0"/>
        <w:tabs>
          <w:tab w:val="left" w:pos="0"/>
          <w:tab w:val="center" w:pos="4320"/>
          <w:tab w:val="right" w:pos="8640"/>
        </w:tabs>
        <w:ind w:left="720" w:hanging="1440"/>
        <w:jc w:val="center"/>
        <w:rPr>
          <w:rFonts w:ascii="Arial" w:hAnsi="Arial" w:cs="Arial"/>
          <w:b/>
          <w:sz w:val="20"/>
        </w:rPr>
      </w:pPr>
      <w:r w:rsidRPr="00FB416E">
        <w:rPr>
          <w:rFonts w:ascii="Arial" w:hAnsi="Arial" w:cs="Arial"/>
          <w:b/>
          <w:sz w:val="20"/>
        </w:rPr>
        <w:lastRenderedPageBreak/>
        <w:t>APPENDIX</w:t>
      </w:r>
      <w:r w:rsidR="003C261E" w:rsidRPr="00FB416E">
        <w:rPr>
          <w:rFonts w:ascii="Arial" w:hAnsi="Arial" w:cs="Arial"/>
          <w:b/>
          <w:sz w:val="20"/>
        </w:rPr>
        <w:t xml:space="preserve"> D: School of Communication Specialized Faculty Promotion Procedures</w:t>
      </w:r>
    </w:p>
    <w:p w14:paraId="617581F1" w14:textId="77777777" w:rsidR="003C261E" w:rsidRPr="00FB416E" w:rsidRDefault="00BF7021" w:rsidP="00BF7021">
      <w:pPr>
        <w:jc w:val="center"/>
        <w:rPr>
          <w:rFonts w:ascii="Arial" w:hAnsi="Arial" w:cs="Arial"/>
          <w:sz w:val="20"/>
        </w:rPr>
      </w:pPr>
      <w:r w:rsidRPr="00FB416E">
        <w:rPr>
          <w:rFonts w:ascii="Arial" w:hAnsi="Arial" w:cs="Arial"/>
          <w:sz w:val="20"/>
        </w:rPr>
        <w:t>School of Communication, Florida State University</w:t>
      </w:r>
    </w:p>
    <w:p w14:paraId="7406D31D" w14:textId="77777777" w:rsidR="00F360AF" w:rsidRPr="00FB416E" w:rsidRDefault="00F360AF" w:rsidP="00BF7021">
      <w:pPr>
        <w:autoSpaceDE w:val="0"/>
        <w:autoSpaceDN w:val="0"/>
        <w:adjustRightInd w:val="0"/>
        <w:jc w:val="center"/>
        <w:rPr>
          <w:rFonts w:ascii="Arial" w:hAnsi="Arial" w:cs="Arial"/>
          <w:sz w:val="20"/>
        </w:rPr>
      </w:pPr>
      <w:r w:rsidRPr="00FB416E">
        <w:rPr>
          <w:rFonts w:ascii="Arial" w:hAnsi="Arial" w:cs="Arial"/>
          <w:sz w:val="20"/>
        </w:rPr>
        <w:t>(Approved by the Specialized Faculty, April 16, 2014)</w:t>
      </w:r>
    </w:p>
    <w:p w14:paraId="44DDF433" w14:textId="77777777" w:rsidR="003C261E" w:rsidRPr="00FB416E" w:rsidRDefault="00F360AF" w:rsidP="00F360AF">
      <w:pPr>
        <w:tabs>
          <w:tab w:val="left" w:pos="1680"/>
          <w:tab w:val="center" w:pos="4680"/>
        </w:tabs>
        <w:jc w:val="center"/>
        <w:rPr>
          <w:rFonts w:ascii="Arial" w:hAnsi="Arial" w:cs="Arial"/>
          <w:sz w:val="20"/>
        </w:rPr>
      </w:pPr>
      <w:r w:rsidRPr="00FB416E">
        <w:rPr>
          <w:rFonts w:ascii="Arial" w:hAnsi="Arial" w:cs="Arial"/>
          <w:sz w:val="20"/>
        </w:rPr>
        <w:t xml:space="preserve"> </w:t>
      </w:r>
      <w:r w:rsidR="003C261E" w:rsidRPr="00FB416E">
        <w:rPr>
          <w:rFonts w:ascii="Arial" w:hAnsi="Arial" w:cs="Arial"/>
          <w:sz w:val="20"/>
        </w:rPr>
        <w:t xml:space="preserve">(Approved by </w:t>
      </w:r>
      <w:r w:rsidR="000D07ED" w:rsidRPr="00FB416E">
        <w:rPr>
          <w:rFonts w:ascii="Arial" w:hAnsi="Arial" w:cs="Arial"/>
          <w:sz w:val="20"/>
        </w:rPr>
        <w:t xml:space="preserve">a Majority of </w:t>
      </w:r>
      <w:r w:rsidR="003C261E" w:rsidRPr="00FB416E">
        <w:rPr>
          <w:rFonts w:ascii="Arial" w:hAnsi="Arial" w:cs="Arial"/>
          <w:sz w:val="20"/>
        </w:rPr>
        <w:t xml:space="preserve">the School Assembly, </w:t>
      </w:r>
      <w:r w:rsidR="000D07ED" w:rsidRPr="00FB416E">
        <w:rPr>
          <w:rFonts w:ascii="Arial" w:hAnsi="Arial" w:cs="Arial"/>
          <w:sz w:val="20"/>
        </w:rPr>
        <w:t>May 6,</w:t>
      </w:r>
      <w:r w:rsidR="003C261E" w:rsidRPr="00FB416E">
        <w:rPr>
          <w:rFonts w:ascii="Arial" w:hAnsi="Arial" w:cs="Arial"/>
          <w:sz w:val="20"/>
        </w:rPr>
        <w:t xml:space="preserve"> 2014)</w:t>
      </w:r>
    </w:p>
    <w:p w14:paraId="11EE1B54" w14:textId="77777777" w:rsidR="00BF7021" w:rsidRPr="00FB416E" w:rsidRDefault="00BF7021" w:rsidP="00F360AF">
      <w:pPr>
        <w:tabs>
          <w:tab w:val="left" w:pos="1680"/>
          <w:tab w:val="center" w:pos="4680"/>
        </w:tabs>
        <w:jc w:val="center"/>
        <w:rPr>
          <w:rFonts w:ascii="Arial" w:hAnsi="Arial" w:cs="Arial"/>
          <w:sz w:val="20"/>
        </w:rPr>
      </w:pPr>
    </w:p>
    <w:p w14:paraId="769B0DF9" w14:textId="77777777" w:rsidR="00BF7021" w:rsidRPr="00FB416E" w:rsidRDefault="00BF7021" w:rsidP="00BF7021">
      <w:pPr>
        <w:autoSpaceDE w:val="0"/>
        <w:autoSpaceDN w:val="0"/>
        <w:adjustRightInd w:val="0"/>
        <w:jc w:val="center"/>
        <w:rPr>
          <w:rFonts w:ascii="Arial" w:eastAsia="Calibri" w:hAnsi="Arial" w:cs="Arial"/>
          <w:b/>
          <w:color w:val="000000"/>
          <w:sz w:val="20"/>
        </w:rPr>
      </w:pPr>
      <w:r w:rsidRPr="00FB416E">
        <w:rPr>
          <w:rFonts w:ascii="Arial" w:eastAsia="Calibri" w:hAnsi="Arial" w:cs="Arial"/>
          <w:b/>
          <w:color w:val="000000"/>
          <w:sz w:val="20"/>
        </w:rPr>
        <w:t>Criteria for Promotion, Specialized Faculty</w:t>
      </w:r>
    </w:p>
    <w:p w14:paraId="35740CF5" w14:textId="77777777" w:rsidR="003C261E" w:rsidRPr="00FB416E" w:rsidRDefault="003C261E" w:rsidP="003C261E">
      <w:pPr>
        <w:tabs>
          <w:tab w:val="left" w:pos="1680"/>
          <w:tab w:val="center" w:pos="4680"/>
        </w:tabs>
        <w:jc w:val="center"/>
        <w:rPr>
          <w:rFonts w:ascii="Arial" w:hAnsi="Arial" w:cs="Arial"/>
          <w:b/>
          <w:sz w:val="20"/>
        </w:rPr>
      </w:pPr>
    </w:p>
    <w:p w14:paraId="4021E474" w14:textId="77777777" w:rsidR="003C261E" w:rsidRPr="00FB416E" w:rsidRDefault="003C261E" w:rsidP="003C261E">
      <w:pPr>
        <w:autoSpaceDE w:val="0"/>
        <w:autoSpaceDN w:val="0"/>
        <w:adjustRightInd w:val="0"/>
        <w:rPr>
          <w:rFonts w:ascii="Arial" w:eastAsia="Calibri" w:hAnsi="Arial" w:cs="Arial"/>
          <w:b/>
          <w:color w:val="000000"/>
          <w:sz w:val="20"/>
        </w:rPr>
      </w:pPr>
      <w:r w:rsidRPr="00FB416E">
        <w:rPr>
          <w:rFonts w:ascii="Arial" w:eastAsia="Calibri" w:hAnsi="Arial" w:cs="Arial"/>
          <w:color w:val="000000"/>
          <w:sz w:val="20"/>
        </w:rPr>
        <w:t>Promotion in the specialized faculty ranks is attained through meritorious performance of assigned duties in the faulty member’s present position.</w:t>
      </w:r>
      <w:r w:rsidR="000D07ED" w:rsidRPr="00FB416E">
        <w:rPr>
          <w:rFonts w:ascii="Arial" w:eastAsia="Calibri" w:hAnsi="Arial" w:cs="Arial"/>
          <w:color w:val="000000"/>
          <w:sz w:val="20"/>
        </w:rPr>
        <w:t xml:space="preserve"> </w:t>
      </w:r>
      <w:r w:rsidRPr="00FB416E">
        <w:rPr>
          <w:rFonts w:ascii="Arial" w:eastAsia="Calibri" w:hAnsi="Arial" w:cs="Arial"/>
          <w:color w:val="000000"/>
          <w:sz w:val="20"/>
        </w:rPr>
        <w:t>This document outlines specific criteria that the School of Communication Promotion, Tenure and Evalu</w:t>
      </w:r>
      <w:r w:rsidR="00F360AF" w:rsidRPr="00FB416E">
        <w:rPr>
          <w:rFonts w:ascii="Arial" w:eastAsia="Calibri" w:hAnsi="Arial" w:cs="Arial"/>
          <w:color w:val="000000"/>
          <w:sz w:val="20"/>
        </w:rPr>
        <w:t>a</w:t>
      </w:r>
      <w:r w:rsidRPr="00FB416E">
        <w:rPr>
          <w:rFonts w:ascii="Arial" w:eastAsia="Calibri" w:hAnsi="Arial" w:cs="Arial"/>
          <w:color w:val="000000"/>
          <w:sz w:val="20"/>
        </w:rPr>
        <w:t xml:space="preserve">tion (PT&amp;E) Committee will apply to candidates for </w:t>
      </w:r>
      <w:r w:rsidRPr="00FB416E">
        <w:rPr>
          <w:rFonts w:ascii="Arial" w:hAnsi="Arial" w:cs="Arial"/>
          <w:sz w:val="20"/>
        </w:rPr>
        <w:t xml:space="preserve">Specialized Faculty </w:t>
      </w:r>
      <w:r w:rsidRPr="00FB416E">
        <w:rPr>
          <w:rFonts w:ascii="Arial" w:eastAsia="Calibri" w:hAnsi="Arial" w:cs="Arial"/>
          <w:color w:val="000000"/>
          <w:sz w:val="20"/>
        </w:rPr>
        <w:t xml:space="preserve">promotion. These criteria are consistent with the </w:t>
      </w:r>
      <w:r w:rsidRPr="00FB416E">
        <w:rPr>
          <w:rFonts w:ascii="Arial" w:eastAsia="Calibri" w:hAnsi="Arial" w:cs="Arial"/>
          <w:i/>
          <w:iCs/>
          <w:color w:val="000000"/>
          <w:sz w:val="20"/>
        </w:rPr>
        <w:t>Collective Bargaining Agreement</w:t>
      </w:r>
      <w:r w:rsidRPr="00FB416E">
        <w:rPr>
          <w:rFonts w:ascii="Arial" w:eastAsia="Calibri" w:hAnsi="Arial" w:cs="Arial"/>
          <w:color w:val="000000"/>
          <w:sz w:val="20"/>
        </w:rPr>
        <w:t xml:space="preserve">, FSU’s </w:t>
      </w:r>
      <w:r w:rsidRPr="00FB416E">
        <w:rPr>
          <w:rFonts w:ascii="Arial" w:eastAsia="Calibri" w:hAnsi="Arial" w:cs="Arial"/>
          <w:i/>
          <w:iCs/>
          <w:color w:val="000000"/>
          <w:sz w:val="20"/>
        </w:rPr>
        <w:t>Faculty Handbook</w:t>
      </w:r>
      <w:r w:rsidRPr="00FB416E">
        <w:rPr>
          <w:rFonts w:ascii="Arial" w:eastAsia="Calibri" w:hAnsi="Arial" w:cs="Arial"/>
          <w:color w:val="000000"/>
          <w:sz w:val="20"/>
        </w:rPr>
        <w:t xml:space="preserve">, and FSU’s minimum requirements for </w:t>
      </w:r>
      <w:r w:rsidR="00F360AF" w:rsidRPr="00FB416E">
        <w:rPr>
          <w:rFonts w:ascii="Arial" w:eastAsia="Calibri" w:hAnsi="Arial" w:cs="Arial"/>
          <w:color w:val="000000"/>
          <w:sz w:val="20"/>
        </w:rPr>
        <w:t>s</w:t>
      </w:r>
      <w:r w:rsidRPr="00FB416E">
        <w:rPr>
          <w:rFonts w:ascii="Arial" w:eastAsia="Calibri" w:hAnsi="Arial" w:cs="Arial"/>
          <w:color w:val="000000"/>
          <w:sz w:val="20"/>
        </w:rPr>
        <w:t>pecialized faculty promotion and policies for non-tenure track promotion. They serve both as a guide for the candidate as (s)he works toward promotion and as a standard of evaluation for members of the school P&amp;T committee.</w:t>
      </w:r>
      <w:r w:rsidR="000D07ED" w:rsidRPr="00FB416E">
        <w:rPr>
          <w:rFonts w:ascii="Arial" w:eastAsia="Calibri" w:hAnsi="Arial" w:cs="Arial"/>
          <w:color w:val="000000"/>
          <w:sz w:val="20"/>
        </w:rPr>
        <w:t xml:space="preserve"> </w:t>
      </w:r>
      <w:r w:rsidRPr="00FB416E">
        <w:rPr>
          <w:rFonts w:ascii="Arial" w:eastAsia="Calibri" w:hAnsi="Arial" w:cs="Arial"/>
          <w:color w:val="000000"/>
          <w:sz w:val="20"/>
        </w:rPr>
        <w:t xml:space="preserve"> Specialized Faculty are encouraged to review the specific details in the Specialized Faculty Promotion Guidelines and Teaching Track Checklist provided by the Office of Faculty Development and Advancement</w:t>
      </w:r>
      <w:r w:rsidR="00F360AF" w:rsidRPr="00FB416E">
        <w:rPr>
          <w:rFonts w:ascii="Arial" w:eastAsia="Calibri" w:hAnsi="Arial" w:cs="Arial"/>
          <w:color w:val="000000"/>
          <w:sz w:val="20"/>
        </w:rPr>
        <w:t>.</w:t>
      </w:r>
    </w:p>
    <w:p w14:paraId="6F45FA9F" w14:textId="77777777" w:rsidR="003C261E" w:rsidRPr="00FB416E" w:rsidRDefault="003C261E" w:rsidP="003C261E">
      <w:pPr>
        <w:autoSpaceDE w:val="0"/>
        <w:autoSpaceDN w:val="0"/>
        <w:adjustRightInd w:val="0"/>
        <w:rPr>
          <w:rFonts w:ascii="Arial" w:eastAsia="Calibri" w:hAnsi="Arial" w:cs="Arial"/>
          <w:color w:val="000000"/>
          <w:sz w:val="20"/>
        </w:rPr>
      </w:pPr>
    </w:p>
    <w:p w14:paraId="6AACA6B6" w14:textId="77777777" w:rsidR="003C261E" w:rsidRPr="00FB416E" w:rsidRDefault="003C261E" w:rsidP="00BF7021">
      <w:pPr>
        <w:pStyle w:val="ListParagraph"/>
        <w:numPr>
          <w:ilvl w:val="0"/>
          <w:numId w:val="20"/>
        </w:numPr>
        <w:autoSpaceDE w:val="0"/>
        <w:autoSpaceDN w:val="0"/>
        <w:adjustRightInd w:val="0"/>
        <w:rPr>
          <w:rFonts w:ascii="Arial" w:hAnsi="Arial" w:cs="Arial"/>
          <w:b/>
          <w:bCs/>
          <w:color w:val="000000"/>
          <w:sz w:val="20"/>
        </w:rPr>
      </w:pPr>
      <w:r w:rsidRPr="00FB416E">
        <w:rPr>
          <w:rFonts w:ascii="Arial" w:hAnsi="Arial" w:cs="Arial"/>
          <w:b/>
          <w:bCs/>
          <w:color w:val="000000"/>
          <w:sz w:val="20"/>
        </w:rPr>
        <w:t xml:space="preserve">Criteria for Promotion to Teaching Faculty II in the School of Communication </w:t>
      </w:r>
    </w:p>
    <w:p w14:paraId="7C84852E" w14:textId="77777777" w:rsidR="003C261E" w:rsidRPr="00FB416E" w:rsidRDefault="003C261E" w:rsidP="003C261E">
      <w:pPr>
        <w:autoSpaceDE w:val="0"/>
        <w:autoSpaceDN w:val="0"/>
        <w:adjustRightInd w:val="0"/>
        <w:ind w:left="1080"/>
        <w:rPr>
          <w:rFonts w:ascii="Arial" w:eastAsia="Calibri" w:hAnsi="Arial" w:cs="Arial"/>
          <w:color w:val="000000"/>
          <w:sz w:val="20"/>
        </w:rPr>
      </w:pPr>
    </w:p>
    <w:p w14:paraId="02F63997" w14:textId="77777777" w:rsidR="003C261E" w:rsidRPr="00FB416E" w:rsidRDefault="003C261E" w:rsidP="00F360AF">
      <w:pPr>
        <w:numPr>
          <w:ilvl w:val="0"/>
          <w:numId w:val="18"/>
        </w:numPr>
        <w:autoSpaceDE w:val="0"/>
        <w:autoSpaceDN w:val="0"/>
        <w:adjustRightInd w:val="0"/>
        <w:rPr>
          <w:rFonts w:ascii="Arial" w:eastAsia="Calibri" w:hAnsi="Arial" w:cs="Arial"/>
          <w:color w:val="000000"/>
          <w:sz w:val="20"/>
        </w:rPr>
      </w:pPr>
      <w:r w:rsidRPr="00FB416E">
        <w:rPr>
          <w:rFonts w:ascii="Arial" w:eastAsia="Calibri" w:hAnsi="Arial" w:cs="Arial"/>
          <w:color w:val="000000"/>
          <w:sz w:val="20"/>
        </w:rPr>
        <w:t xml:space="preserve">General </w:t>
      </w:r>
    </w:p>
    <w:p w14:paraId="3B0BFD58" w14:textId="77777777" w:rsidR="003C261E" w:rsidRPr="00FB416E" w:rsidRDefault="003C261E" w:rsidP="003C261E">
      <w:pPr>
        <w:autoSpaceDE w:val="0"/>
        <w:autoSpaceDN w:val="0"/>
        <w:adjustRightInd w:val="0"/>
        <w:ind w:left="700"/>
        <w:rPr>
          <w:rFonts w:ascii="Arial" w:eastAsia="Calibri" w:hAnsi="Arial" w:cs="Arial"/>
          <w:color w:val="000000"/>
          <w:sz w:val="20"/>
        </w:rPr>
      </w:pPr>
    </w:p>
    <w:p w14:paraId="5602E83F" w14:textId="77777777" w:rsidR="003C261E" w:rsidRPr="00FB416E" w:rsidRDefault="003C261E" w:rsidP="003C261E">
      <w:pPr>
        <w:numPr>
          <w:ilvl w:val="0"/>
          <w:numId w:val="11"/>
        </w:numPr>
        <w:autoSpaceDE w:val="0"/>
        <w:autoSpaceDN w:val="0"/>
        <w:adjustRightInd w:val="0"/>
        <w:ind w:left="990"/>
        <w:rPr>
          <w:rFonts w:ascii="Arial" w:hAnsi="Arial" w:cs="Arial"/>
          <w:sz w:val="20"/>
        </w:rPr>
      </w:pPr>
      <w:r w:rsidRPr="00FB416E">
        <w:rPr>
          <w:rFonts w:ascii="Arial" w:hAnsi="Arial" w:cs="Arial"/>
          <w:sz w:val="20"/>
        </w:rPr>
        <w:t>Masters degree and five (5) years at the “Teaching Faculty I” rank</w:t>
      </w:r>
    </w:p>
    <w:p w14:paraId="48948A1C" w14:textId="77777777" w:rsidR="003C261E" w:rsidRPr="00FB416E" w:rsidRDefault="003C261E" w:rsidP="003C261E">
      <w:pPr>
        <w:autoSpaceDE w:val="0"/>
        <w:autoSpaceDN w:val="0"/>
        <w:adjustRightInd w:val="0"/>
        <w:ind w:left="340" w:firstLine="720"/>
        <w:rPr>
          <w:rFonts w:ascii="Arial" w:hAnsi="Arial" w:cs="Arial"/>
          <w:sz w:val="20"/>
        </w:rPr>
      </w:pPr>
      <w:r w:rsidRPr="00FB416E">
        <w:rPr>
          <w:rFonts w:ascii="Arial" w:hAnsi="Arial" w:cs="Arial"/>
          <w:sz w:val="20"/>
        </w:rPr>
        <w:t>or Bachelors degree and seven (7) years at the “Teaching Faculty I” rank</w:t>
      </w:r>
    </w:p>
    <w:p w14:paraId="05832A1E" w14:textId="77777777" w:rsidR="003C261E" w:rsidRPr="00FB416E" w:rsidRDefault="003C261E" w:rsidP="003C261E">
      <w:pPr>
        <w:autoSpaceDE w:val="0"/>
        <w:autoSpaceDN w:val="0"/>
        <w:adjustRightInd w:val="0"/>
        <w:ind w:left="1060"/>
        <w:rPr>
          <w:rFonts w:ascii="Arial" w:hAnsi="Arial" w:cs="Arial"/>
          <w:sz w:val="20"/>
        </w:rPr>
      </w:pPr>
    </w:p>
    <w:p w14:paraId="13F3817D" w14:textId="77777777" w:rsidR="003C261E" w:rsidRPr="00FB416E" w:rsidRDefault="003C261E" w:rsidP="003C261E">
      <w:pPr>
        <w:numPr>
          <w:ilvl w:val="0"/>
          <w:numId w:val="11"/>
        </w:numPr>
        <w:autoSpaceDE w:val="0"/>
        <w:autoSpaceDN w:val="0"/>
        <w:adjustRightInd w:val="0"/>
        <w:ind w:left="990"/>
        <w:rPr>
          <w:rFonts w:ascii="Arial" w:hAnsi="Arial" w:cs="Arial"/>
          <w:sz w:val="20"/>
        </w:rPr>
      </w:pPr>
      <w:r w:rsidRPr="00FB416E">
        <w:rPr>
          <w:rFonts w:ascii="Arial" w:hAnsi="Arial" w:cs="Arial"/>
          <w:sz w:val="20"/>
        </w:rPr>
        <w:t>Recognition of “demonstrated effectiveness” in the areas of assigned duties.</w:t>
      </w:r>
    </w:p>
    <w:p w14:paraId="7FBB61E9" w14:textId="77777777" w:rsidR="003C261E" w:rsidRPr="00FB416E" w:rsidRDefault="003C261E" w:rsidP="003C261E">
      <w:pPr>
        <w:autoSpaceDE w:val="0"/>
        <w:autoSpaceDN w:val="0"/>
        <w:adjustRightInd w:val="0"/>
        <w:rPr>
          <w:rFonts w:ascii="Arial" w:eastAsia="Calibri" w:hAnsi="Arial" w:cs="Arial"/>
          <w:color w:val="000000"/>
          <w:sz w:val="20"/>
        </w:rPr>
      </w:pPr>
    </w:p>
    <w:p w14:paraId="52A82F1D" w14:textId="77777777" w:rsidR="003C261E" w:rsidRPr="00FB416E" w:rsidRDefault="003C261E" w:rsidP="00F360AF">
      <w:pPr>
        <w:numPr>
          <w:ilvl w:val="0"/>
          <w:numId w:val="18"/>
        </w:numPr>
        <w:autoSpaceDE w:val="0"/>
        <w:autoSpaceDN w:val="0"/>
        <w:adjustRightInd w:val="0"/>
        <w:rPr>
          <w:rFonts w:ascii="Arial" w:eastAsia="Calibri" w:hAnsi="Arial" w:cs="Arial"/>
          <w:color w:val="000000"/>
          <w:sz w:val="20"/>
        </w:rPr>
      </w:pPr>
      <w:r w:rsidRPr="00FB416E">
        <w:rPr>
          <w:rFonts w:ascii="Arial" w:eastAsia="Calibri" w:hAnsi="Arial" w:cs="Arial"/>
          <w:color w:val="000000"/>
          <w:sz w:val="20"/>
        </w:rPr>
        <w:t xml:space="preserve">Teaching and Student Committees </w:t>
      </w:r>
    </w:p>
    <w:p w14:paraId="192454F6" w14:textId="77777777" w:rsidR="003C261E" w:rsidRPr="00FB416E" w:rsidRDefault="003C261E" w:rsidP="003C261E">
      <w:pPr>
        <w:autoSpaceDE w:val="0"/>
        <w:autoSpaceDN w:val="0"/>
        <w:adjustRightInd w:val="0"/>
        <w:ind w:left="700"/>
        <w:rPr>
          <w:rFonts w:ascii="Arial" w:eastAsia="Calibri" w:hAnsi="Arial" w:cs="Arial"/>
          <w:color w:val="000000"/>
          <w:sz w:val="20"/>
        </w:rPr>
      </w:pPr>
    </w:p>
    <w:p w14:paraId="21DC2AA6" w14:textId="77777777" w:rsidR="00165023" w:rsidRPr="00FB416E" w:rsidRDefault="00165023" w:rsidP="00165023">
      <w:pPr>
        <w:pStyle w:val="Default"/>
        <w:numPr>
          <w:ilvl w:val="0"/>
          <w:numId w:val="31"/>
        </w:numPr>
        <w:rPr>
          <w:rFonts w:ascii="Arial" w:hAnsi="Arial" w:cs="Arial"/>
          <w:sz w:val="20"/>
          <w:szCs w:val="20"/>
        </w:rPr>
      </w:pPr>
      <w:r w:rsidRPr="00FB416E">
        <w:rPr>
          <w:rFonts w:ascii="Arial" w:hAnsi="Arial" w:cs="Arial"/>
          <w:sz w:val="20"/>
          <w:szCs w:val="20"/>
        </w:rPr>
        <w:t>Evidence that the candidate’s Teaching “Meets” or exceeds criteria approved by the</w:t>
      </w:r>
      <w:r w:rsidR="005A7FC3" w:rsidRPr="00FB416E">
        <w:rPr>
          <w:rFonts w:ascii="Arial" w:hAnsi="Arial" w:cs="Arial"/>
          <w:sz w:val="20"/>
          <w:szCs w:val="20"/>
        </w:rPr>
        <w:t xml:space="preserve"> </w:t>
      </w:r>
      <w:r w:rsidRPr="00FB416E">
        <w:rPr>
          <w:rFonts w:ascii="Arial" w:hAnsi="Arial" w:cs="Arial"/>
          <w:sz w:val="20"/>
          <w:szCs w:val="20"/>
        </w:rPr>
        <w:t>School of Communication faculty, as indicated by:</w:t>
      </w:r>
    </w:p>
    <w:p w14:paraId="165CEE82" w14:textId="77777777" w:rsidR="00165023" w:rsidRPr="00FB416E" w:rsidRDefault="00165023" w:rsidP="00165023">
      <w:pPr>
        <w:pStyle w:val="Default"/>
        <w:numPr>
          <w:ilvl w:val="0"/>
          <w:numId w:val="24"/>
        </w:numPr>
        <w:rPr>
          <w:rFonts w:ascii="Arial" w:hAnsi="Arial" w:cs="Arial"/>
          <w:sz w:val="20"/>
          <w:szCs w:val="20"/>
        </w:rPr>
      </w:pPr>
      <w:r w:rsidRPr="00FB416E">
        <w:rPr>
          <w:rFonts w:ascii="Arial" w:hAnsi="Arial" w:cs="Arial"/>
          <w:sz w:val="20"/>
          <w:szCs w:val="20"/>
        </w:rPr>
        <w:t>SPCI scores</w:t>
      </w:r>
      <w:r w:rsidR="005A7FC3" w:rsidRPr="00FB416E">
        <w:rPr>
          <w:rFonts w:ascii="Arial" w:hAnsi="Arial" w:cs="Arial"/>
          <w:sz w:val="20"/>
          <w:szCs w:val="20"/>
        </w:rPr>
        <w:t>,</w:t>
      </w:r>
    </w:p>
    <w:p w14:paraId="0636C0A8" w14:textId="77777777" w:rsidR="00165023" w:rsidRPr="00FB416E" w:rsidRDefault="00165023" w:rsidP="00165023">
      <w:pPr>
        <w:pStyle w:val="Default"/>
        <w:numPr>
          <w:ilvl w:val="0"/>
          <w:numId w:val="24"/>
        </w:numPr>
        <w:rPr>
          <w:rFonts w:ascii="Arial" w:hAnsi="Arial" w:cs="Arial"/>
          <w:sz w:val="20"/>
          <w:szCs w:val="20"/>
        </w:rPr>
      </w:pPr>
      <w:r w:rsidRPr="00FB416E">
        <w:rPr>
          <w:rFonts w:ascii="Arial" w:hAnsi="Arial" w:cs="Arial"/>
          <w:sz w:val="20"/>
          <w:szCs w:val="20"/>
        </w:rPr>
        <w:t>syllabi contents</w:t>
      </w:r>
      <w:r w:rsidR="005A7FC3" w:rsidRPr="00FB416E">
        <w:rPr>
          <w:rFonts w:ascii="Arial" w:hAnsi="Arial" w:cs="Arial"/>
          <w:sz w:val="20"/>
          <w:szCs w:val="20"/>
        </w:rPr>
        <w:t>,</w:t>
      </w:r>
    </w:p>
    <w:p w14:paraId="7D898ED2" w14:textId="77777777" w:rsidR="00165023" w:rsidRPr="00FB416E" w:rsidRDefault="00165023" w:rsidP="00165023">
      <w:pPr>
        <w:pStyle w:val="Default"/>
        <w:numPr>
          <w:ilvl w:val="0"/>
          <w:numId w:val="24"/>
        </w:numPr>
        <w:rPr>
          <w:rFonts w:ascii="Arial" w:hAnsi="Arial" w:cs="Arial"/>
          <w:sz w:val="20"/>
          <w:szCs w:val="20"/>
        </w:rPr>
      </w:pPr>
      <w:r w:rsidRPr="00FB416E">
        <w:rPr>
          <w:rFonts w:ascii="Arial" w:hAnsi="Arial" w:cs="Arial"/>
          <w:sz w:val="20"/>
          <w:szCs w:val="20"/>
        </w:rPr>
        <w:t>peer evaluations (where appropriate)</w:t>
      </w:r>
      <w:r w:rsidR="005A7FC3" w:rsidRPr="00FB416E">
        <w:rPr>
          <w:rFonts w:ascii="Arial" w:hAnsi="Arial" w:cs="Arial"/>
          <w:sz w:val="20"/>
          <w:szCs w:val="20"/>
        </w:rPr>
        <w:t>,</w:t>
      </w:r>
    </w:p>
    <w:p w14:paraId="21390B6C" w14:textId="77777777" w:rsidR="00165023" w:rsidRPr="00FB416E" w:rsidRDefault="00165023" w:rsidP="00165023">
      <w:pPr>
        <w:pStyle w:val="Default"/>
        <w:numPr>
          <w:ilvl w:val="0"/>
          <w:numId w:val="24"/>
        </w:numPr>
        <w:rPr>
          <w:rFonts w:ascii="Arial" w:hAnsi="Arial" w:cs="Arial"/>
          <w:sz w:val="20"/>
          <w:szCs w:val="20"/>
        </w:rPr>
      </w:pPr>
      <w:r w:rsidRPr="00FB416E">
        <w:rPr>
          <w:rFonts w:ascii="Arial" w:hAnsi="Arial" w:cs="Arial"/>
          <w:sz w:val="20"/>
          <w:szCs w:val="20"/>
        </w:rPr>
        <w:t>graduate committee membership (where appropriate)</w:t>
      </w:r>
      <w:r w:rsidR="005A7FC3" w:rsidRPr="00FB416E">
        <w:rPr>
          <w:rFonts w:ascii="Arial" w:hAnsi="Arial" w:cs="Arial"/>
          <w:sz w:val="20"/>
          <w:szCs w:val="20"/>
        </w:rPr>
        <w:t>,</w:t>
      </w:r>
    </w:p>
    <w:p w14:paraId="2477EEE6" w14:textId="77777777" w:rsidR="00165023" w:rsidRPr="00FB416E" w:rsidRDefault="00165023" w:rsidP="00165023">
      <w:pPr>
        <w:pStyle w:val="Default"/>
        <w:numPr>
          <w:ilvl w:val="0"/>
          <w:numId w:val="24"/>
        </w:numPr>
        <w:rPr>
          <w:rFonts w:ascii="Arial" w:hAnsi="Arial" w:cs="Arial"/>
          <w:sz w:val="20"/>
          <w:szCs w:val="20"/>
        </w:rPr>
      </w:pPr>
      <w:r w:rsidRPr="00FB416E">
        <w:rPr>
          <w:rFonts w:ascii="Arial" w:hAnsi="Arial" w:cs="Arial"/>
          <w:sz w:val="20"/>
          <w:szCs w:val="20"/>
        </w:rPr>
        <w:t>undergraduate committee membership (where appropriate)</w:t>
      </w:r>
      <w:r w:rsidR="005A7FC3" w:rsidRPr="00FB416E">
        <w:rPr>
          <w:rFonts w:ascii="Arial" w:hAnsi="Arial" w:cs="Arial"/>
          <w:sz w:val="20"/>
          <w:szCs w:val="20"/>
        </w:rPr>
        <w:t>,</w:t>
      </w:r>
    </w:p>
    <w:p w14:paraId="2814BE08" w14:textId="77777777" w:rsidR="00165023" w:rsidRPr="00FB416E" w:rsidRDefault="00165023" w:rsidP="00165023">
      <w:pPr>
        <w:pStyle w:val="Default"/>
        <w:numPr>
          <w:ilvl w:val="0"/>
          <w:numId w:val="24"/>
        </w:numPr>
        <w:rPr>
          <w:rFonts w:ascii="Arial" w:hAnsi="Arial" w:cs="Arial"/>
          <w:sz w:val="20"/>
          <w:szCs w:val="20"/>
        </w:rPr>
      </w:pPr>
      <w:r w:rsidRPr="00FB416E">
        <w:rPr>
          <w:rFonts w:ascii="Arial" w:hAnsi="Arial" w:cs="Arial"/>
          <w:sz w:val="20"/>
          <w:szCs w:val="20"/>
        </w:rPr>
        <w:t>supervision of internships / residencies, and</w:t>
      </w:r>
    </w:p>
    <w:p w14:paraId="3ECAEF88" w14:textId="77777777" w:rsidR="00165023" w:rsidRPr="00FB416E" w:rsidRDefault="00165023" w:rsidP="00165023">
      <w:pPr>
        <w:pStyle w:val="Default"/>
        <w:numPr>
          <w:ilvl w:val="0"/>
          <w:numId w:val="24"/>
        </w:numPr>
        <w:rPr>
          <w:rFonts w:ascii="Arial" w:hAnsi="Arial" w:cs="Arial"/>
          <w:sz w:val="20"/>
          <w:szCs w:val="20"/>
        </w:rPr>
      </w:pPr>
      <w:r w:rsidRPr="00FB416E">
        <w:rPr>
          <w:rFonts w:ascii="Arial" w:hAnsi="Arial" w:cs="Arial"/>
          <w:sz w:val="20"/>
          <w:szCs w:val="20"/>
        </w:rPr>
        <w:t>university or external teaching awards.</w:t>
      </w:r>
    </w:p>
    <w:p w14:paraId="0A53F7D8" w14:textId="77777777" w:rsidR="00165023" w:rsidRPr="00FB416E" w:rsidRDefault="00165023" w:rsidP="00165023">
      <w:pPr>
        <w:pStyle w:val="Default"/>
        <w:rPr>
          <w:rFonts w:ascii="Arial" w:hAnsi="Arial" w:cs="Arial"/>
          <w:sz w:val="20"/>
          <w:szCs w:val="20"/>
        </w:rPr>
      </w:pPr>
    </w:p>
    <w:p w14:paraId="5257DF3A" w14:textId="77777777" w:rsidR="00165023" w:rsidRPr="00FB416E" w:rsidRDefault="00165023" w:rsidP="003C261E">
      <w:pPr>
        <w:autoSpaceDE w:val="0"/>
        <w:autoSpaceDN w:val="0"/>
        <w:adjustRightInd w:val="0"/>
        <w:ind w:left="700"/>
        <w:rPr>
          <w:rFonts w:ascii="Arial" w:eastAsia="Calibri" w:hAnsi="Arial" w:cs="Arial"/>
          <w:color w:val="000000"/>
          <w:sz w:val="20"/>
        </w:rPr>
      </w:pPr>
    </w:p>
    <w:p w14:paraId="16282F7F" w14:textId="77777777" w:rsidR="003C261E" w:rsidRPr="00FB416E" w:rsidRDefault="003C261E" w:rsidP="003C261E">
      <w:pPr>
        <w:autoSpaceDE w:val="0"/>
        <w:autoSpaceDN w:val="0"/>
        <w:adjustRightInd w:val="0"/>
        <w:ind w:left="1440"/>
        <w:rPr>
          <w:rFonts w:ascii="Arial" w:eastAsia="Calibri" w:hAnsi="Arial" w:cs="Arial"/>
          <w:strike/>
          <w:color w:val="000000"/>
          <w:sz w:val="20"/>
        </w:rPr>
      </w:pPr>
    </w:p>
    <w:p w14:paraId="1EB2D236" w14:textId="77777777" w:rsidR="003C261E" w:rsidRPr="00FB416E" w:rsidRDefault="003C261E" w:rsidP="003C261E">
      <w:pPr>
        <w:autoSpaceDE w:val="0"/>
        <w:autoSpaceDN w:val="0"/>
        <w:adjustRightInd w:val="0"/>
        <w:ind w:left="990" w:hanging="270"/>
        <w:rPr>
          <w:rFonts w:ascii="Arial" w:eastAsia="Calibri" w:hAnsi="Arial" w:cs="Arial"/>
          <w:sz w:val="20"/>
        </w:rPr>
      </w:pPr>
      <w:r w:rsidRPr="00FB416E">
        <w:rPr>
          <w:rFonts w:ascii="Arial" w:eastAsia="Calibri" w:hAnsi="Arial" w:cs="Arial"/>
          <w:color w:val="000000"/>
          <w:sz w:val="20"/>
        </w:rPr>
        <w:t>2. Evidence that the candidate’s courses are of appropriate intellectual rigor and demand, as assessed through syllabi, evaluations of student performance, and other course materials. With regard to the evaluation of student performance, the grade distribution in the candidate’s classes sh</w:t>
      </w:r>
      <w:r w:rsidRPr="00FB416E">
        <w:rPr>
          <w:rFonts w:ascii="Arial" w:eastAsia="Calibri" w:hAnsi="Arial" w:cs="Arial"/>
          <w:sz w:val="20"/>
        </w:rPr>
        <w:t xml:space="preserve">ould generally be in keeping with the School of Communication’s grade inflation policy (though it is recognized that some classes, such as skills-based or graduate-level courses, do not fit this formula as well as others). </w:t>
      </w:r>
    </w:p>
    <w:p w14:paraId="4D372880" w14:textId="77777777" w:rsidR="003C261E" w:rsidRPr="00FB416E" w:rsidRDefault="003C261E" w:rsidP="003C261E">
      <w:pPr>
        <w:autoSpaceDE w:val="0"/>
        <w:autoSpaceDN w:val="0"/>
        <w:adjustRightInd w:val="0"/>
        <w:ind w:left="720"/>
        <w:rPr>
          <w:rFonts w:ascii="Arial" w:eastAsia="Calibri" w:hAnsi="Arial" w:cs="Arial"/>
          <w:b/>
          <w:sz w:val="20"/>
        </w:rPr>
      </w:pPr>
    </w:p>
    <w:p w14:paraId="581989E5" w14:textId="77777777" w:rsidR="003C261E" w:rsidRPr="00FB416E" w:rsidRDefault="003C261E" w:rsidP="003C261E">
      <w:pPr>
        <w:pStyle w:val="ListParagraph"/>
        <w:numPr>
          <w:ilvl w:val="0"/>
          <w:numId w:val="11"/>
        </w:numPr>
        <w:autoSpaceDE w:val="0"/>
        <w:autoSpaceDN w:val="0"/>
        <w:adjustRightInd w:val="0"/>
        <w:ind w:left="990"/>
        <w:contextualSpacing/>
        <w:rPr>
          <w:rFonts w:ascii="Arial" w:hAnsi="Arial" w:cs="Arial"/>
          <w:sz w:val="20"/>
          <w:szCs w:val="20"/>
        </w:rPr>
      </w:pPr>
      <w:r w:rsidRPr="00FB416E">
        <w:rPr>
          <w:rFonts w:ascii="Arial" w:hAnsi="Arial" w:cs="Arial"/>
          <w:sz w:val="20"/>
          <w:szCs w:val="20"/>
        </w:rPr>
        <w:t>Evidence that the candidate’s teaching demonstrated achievements and appropriate instructional activities selected from the following:</w:t>
      </w:r>
    </w:p>
    <w:p w14:paraId="66CBF666" w14:textId="77777777" w:rsidR="003C261E" w:rsidRPr="00FB416E" w:rsidRDefault="003C261E" w:rsidP="003C261E">
      <w:pPr>
        <w:pStyle w:val="ListParagraph"/>
        <w:numPr>
          <w:ilvl w:val="1"/>
          <w:numId w:val="11"/>
        </w:numPr>
        <w:autoSpaceDE w:val="0"/>
        <w:autoSpaceDN w:val="0"/>
        <w:adjustRightInd w:val="0"/>
        <w:contextualSpacing/>
        <w:rPr>
          <w:rFonts w:ascii="Arial" w:hAnsi="Arial" w:cs="Arial"/>
          <w:sz w:val="20"/>
          <w:szCs w:val="20"/>
        </w:rPr>
      </w:pPr>
      <w:r w:rsidRPr="00FB416E">
        <w:rPr>
          <w:rFonts w:ascii="Arial" w:hAnsi="Arial" w:cs="Arial"/>
          <w:sz w:val="20"/>
          <w:szCs w:val="20"/>
        </w:rPr>
        <w:t>nomination for one or more teaching / career recognition awards</w:t>
      </w:r>
    </w:p>
    <w:p w14:paraId="39B88996" w14:textId="77777777" w:rsidR="003C261E" w:rsidRPr="00FB416E" w:rsidRDefault="003C261E" w:rsidP="003C261E">
      <w:pPr>
        <w:pStyle w:val="ListParagraph"/>
        <w:numPr>
          <w:ilvl w:val="1"/>
          <w:numId w:val="11"/>
        </w:numPr>
        <w:autoSpaceDE w:val="0"/>
        <w:autoSpaceDN w:val="0"/>
        <w:adjustRightInd w:val="0"/>
        <w:contextualSpacing/>
        <w:rPr>
          <w:rFonts w:ascii="Arial" w:hAnsi="Arial" w:cs="Arial"/>
          <w:sz w:val="20"/>
          <w:szCs w:val="20"/>
        </w:rPr>
      </w:pPr>
      <w:r w:rsidRPr="00FB416E">
        <w:rPr>
          <w:rFonts w:ascii="Arial" w:hAnsi="Arial" w:cs="Arial"/>
          <w:sz w:val="20"/>
          <w:szCs w:val="20"/>
        </w:rPr>
        <w:lastRenderedPageBreak/>
        <w:t>directed, coordinated or staffed one or more short courses or workshops for external audiences</w:t>
      </w:r>
    </w:p>
    <w:p w14:paraId="778313DC" w14:textId="77777777" w:rsidR="003C261E" w:rsidRPr="00FB416E" w:rsidRDefault="003C261E" w:rsidP="003C261E">
      <w:pPr>
        <w:pStyle w:val="ListParagraph"/>
        <w:numPr>
          <w:ilvl w:val="1"/>
          <w:numId w:val="11"/>
        </w:numPr>
        <w:autoSpaceDE w:val="0"/>
        <w:autoSpaceDN w:val="0"/>
        <w:adjustRightInd w:val="0"/>
        <w:contextualSpacing/>
        <w:rPr>
          <w:rFonts w:ascii="Arial" w:hAnsi="Arial" w:cs="Arial"/>
          <w:sz w:val="20"/>
          <w:szCs w:val="20"/>
        </w:rPr>
      </w:pPr>
      <w:r w:rsidRPr="00FB416E">
        <w:rPr>
          <w:rFonts w:ascii="Arial" w:hAnsi="Arial" w:cs="Arial"/>
          <w:sz w:val="20"/>
          <w:szCs w:val="20"/>
        </w:rPr>
        <w:t>supervision of Teaching Assistants</w:t>
      </w:r>
    </w:p>
    <w:p w14:paraId="7A9DCCFD" w14:textId="77777777" w:rsidR="003C261E" w:rsidRPr="00FB416E" w:rsidRDefault="003C261E" w:rsidP="003C261E">
      <w:pPr>
        <w:pStyle w:val="ListParagraph"/>
        <w:numPr>
          <w:ilvl w:val="1"/>
          <w:numId w:val="11"/>
        </w:numPr>
        <w:autoSpaceDE w:val="0"/>
        <w:autoSpaceDN w:val="0"/>
        <w:adjustRightInd w:val="0"/>
        <w:contextualSpacing/>
        <w:rPr>
          <w:rFonts w:ascii="Arial" w:hAnsi="Arial" w:cs="Arial"/>
          <w:sz w:val="20"/>
          <w:szCs w:val="20"/>
        </w:rPr>
      </w:pPr>
      <w:r w:rsidRPr="00FB416E">
        <w:rPr>
          <w:rFonts w:ascii="Arial" w:hAnsi="Arial" w:cs="Arial"/>
          <w:sz w:val="20"/>
          <w:szCs w:val="20"/>
        </w:rPr>
        <w:t>supervision of Directed Individual Studies</w:t>
      </w:r>
    </w:p>
    <w:p w14:paraId="12CDFFAC" w14:textId="77777777" w:rsidR="003C261E" w:rsidRPr="00FB416E" w:rsidRDefault="003C261E" w:rsidP="003C261E">
      <w:pPr>
        <w:pStyle w:val="ListParagraph"/>
        <w:numPr>
          <w:ilvl w:val="1"/>
          <w:numId w:val="11"/>
        </w:numPr>
        <w:autoSpaceDE w:val="0"/>
        <w:autoSpaceDN w:val="0"/>
        <w:adjustRightInd w:val="0"/>
        <w:contextualSpacing/>
        <w:rPr>
          <w:rFonts w:ascii="Arial" w:hAnsi="Arial" w:cs="Arial"/>
          <w:sz w:val="20"/>
          <w:szCs w:val="20"/>
        </w:rPr>
      </w:pPr>
      <w:r w:rsidRPr="00FB416E">
        <w:rPr>
          <w:rFonts w:ascii="Arial" w:hAnsi="Arial" w:cs="Arial"/>
          <w:sz w:val="20"/>
          <w:szCs w:val="20"/>
        </w:rPr>
        <w:t>supervision of Internships</w:t>
      </w:r>
    </w:p>
    <w:p w14:paraId="03D62368" w14:textId="77777777" w:rsidR="003C261E" w:rsidRPr="00FB416E" w:rsidRDefault="003C261E" w:rsidP="003C261E">
      <w:pPr>
        <w:pStyle w:val="ListParagraph"/>
        <w:numPr>
          <w:ilvl w:val="1"/>
          <w:numId w:val="11"/>
        </w:numPr>
        <w:autoSpaceDE w:val="0"/>
        <w:autoSpaceDN w:val="0"/>
        <w:adjustRightInd w:val="0"/>
        <w:contextualSpacing/>
        <w:rPr>
          <w:rFonts w:ascii="Arial" w:hAnsi="Arial" w:cs="Arial"/>
          <w:sz w:val="20"/>
          <w:szCs w:val="20"/>
        </w:rPr>
      </w:pPr>
      <w:r w:rsidRPr="00FB416E">
        <w:rPr>
          <w:rFonts w:ascii="Arial" w:hAnsi="Arial" w:cs="Arial"/>
          <w:sz w:val="20"/>
          <w:szCs w:val="20"/>
        </w:rPr>
        <w:t>served as a committee member for an undergraduate honor’s thesis.</w:t>
      </w:r>
    </w:p>
    <w:p w14:paraId="49190FEB" w14:textId="77777777" w:rsidR="003C261E" w:rsidRPr="00FB416E" w:rsidRDefault="003C261E" w:rsidP="003C261E">
      <w:pPr>
        <w:autoSpaceDE w:val="0"/>
        <w:autoSpaceDN w:val="0"/>
        <w:adjustRightInd w:val="0"/>
        <w:ind w:left="720"/>
        <w:rPr>
          <w:rFonts w:ascii="Arial" w:eastAsia="Calibri" w:hAnsi="Arial" w:cs="Arial"/>
          <w:sz w:val="20"/>
        </w:rPr>
      </w:pPr>
    </w:p>
    <w:p w14:paraId="61847A9E" w14:textId="77777777" w:rsidR="003C261E" w:rsidRPr="00FB416E" w:rsidRDefault="003C261E" w:rsidP="003C261E">
      <w:pPr>
        <w:autoSpaceDE w:val="0"/>
        <w:autoSpaceDN w:val="0"/>
        <w:adjustRightInd w:val="0"/>
        <w:ind w:left="680"/>
        <w:rPr>
          <w:rFonts w:ascii="Arial" w:eastAsia="Calibri" w:hAnsi="Arial" w:cs="Arial"/>
          <w:sz w:val="20"/>
        </w:rPr>
      </w:pPr>
    </w:p>
    <w:p w14:paraId="3260EDD8" w14:textId="77777777" w:rsidR="003C261E" w:rsidRPr="00FB416E" w:rsidRDefault="003C261E" w:rsidP="00165023">
      <w:pPr>
        <w:pStyle w:val="ListParagraph"/>
        <w:numPr>
          <w:ilvl w:val="0"/>
          <w:numId w:val="18"/>
        </w:numPr>
        <w:autoSpaceDE w:val="0"/>
        <w:autoSpaceDN w:val="0"/>
        <w:adjustRightInd w:val="0"/>
        <w:rPr>
          <w:rFonts w:ascii="Arial" w:hAnsi="Arial" w:cs="Arial"/>
          <w:sz w:val="20"/>
        </w:rPr>
      </w:pPr>
      <w:r w:rsidRPr="00FB416E">
        <w:rPr>
          <w:rFonts w:ascii="Arial" w:hAnsi="Arial" w:cs="Arial"/>
          <w:sz w:val="20"/>
        </w:rPr>
        <w:t xml:space="preserve">Service </w:t>
      </w:r>
    </w:p>
    <w:p w14:paraId="5F62DA96" w14:textId="77777777" w:rsidR="00BB0862" w:rsidRPr="00FB416E" w:rsidRDefault="00BB0862" w:rsidP="00BB0862">
      <w:pPr>
        <w:pStyle w:val="Default"/>
        <w:ind w:left="700"/>
        <w:rPr>
          <w:rFonts w:ascii="Arial" w:hAnsi="Arial" w:cs="Arial"/>
          <w:color w:val="auto"/>
          <w:sz w:val="20"/>
          <w:szCs w:val="20"/>
        </w:rPr>
      </w:pPr>
    </w:p>
    <w:p w14:paraId="6E689FBB" w14:textId="66F798A2" w:rsidR="00BB0862" w:rsidRPr="00FB416E" w:rsidRDefault="00BB0862" w:rsidP="000459FD">
      <w:pPr>
        <w:pStyle w:val="Default"/>
        <w:numPr>
          <w:ilvl w:val="0"/>
          <w:numId w:val="37"/>
        </w:numPr>
        <w:tabs>
          <w:tab w:val="left" w:pos="990"/>
        </w:tabs>
        <w:ind w:hanging="630"/>
        <w:rPr>
          <w:rFonts w:ascii="Arial" w:hAnsi="Arial" w:cs="Arial"/>
          <w:sz w:val="20"/>
          <w:szCs w:val="20"/>
        </w:rPr>
      </w:pPr>
      <w:r w:rsidRPr="00FB416E">
        <w:rPr>
          <w:rFonts w:ascii="Arial" w:hAnsi="Arial" w:cs="Arial"/>
          <w:sz w:val="20"/>
          <w:szCs w:val="20"/>
        </w:rPr>
        <w:t>Evidence that the candidate’s Service “Meets” or exceeds criteria approved by the School of Communication faculty, as indicated by service related to the university’s mission through:</w:t>
      </w:r>
    </w:p>
    <w:p w14:paraId="3EC4B0B6" w14:textId="77777777" w:rsidR="00BB0862" w:rsidRPr="00FB416E" w:rsidRDefault="00BB0862" w:rsidP="00D7206F">
      <w:pPr>
        <w:pStyle w:val="Default"/>
        <w:numPr>
          <w:ilvl w:val="1"/>
          <w:numId w:val="28"/>
        </w:numPr>
        <w:rPr>
          <w:rFonts w:ascii="Arial" w:hAnsi="Arial" w:cs="Arial"/>
          <w:sz w:val="20"/>
          <w:szCs w:val="20"/>
        </w:rPr>
      </w:pPr>
      <w:r w:rsidRPr="00FB416E">
        <w:rPr>
          <w:rFonts w:ascii="Arial" w:hAnsi="Arial" w:cs="Arial"/>
          <w:sz w:val="20"/>
          <w:szCs w:val="20"/>
        </w:rPr>
        <w:t>the school,</w:t>
      </w:r>
    </w:p>
    <w:p w14:paraId="1ABBFFA0" w14:textId="77777777" w:rsidR="00BB0862" w:rsidRPr="00FB416E" w:rsidRDefault="00BB0862" w:rsidP="00D7206F">
      <w:pPr>
        <w:pStyle w:val="Default"/>
        <w:numPr>
          <w:ilvl w:val="1"/>
          <w:numId w:val="28"/>
        </w:numPr>
        <w:rPr>
          <w:rFonts w:ascii="Arial" w:hAnsi="Arial" w:cs="Arial"/>
          <w:sz w:val="20"/>
          <w:szCs w:val="20"/>
        </w:rPr>
      </w:pPr>
      <w:r w:rsidRPr="00FB416E">
        <w:rPr>
          <w:rFonts w:ascii="Arial" w:hAnsi="Arial" w:cs="Arial"/>
          <w:sz w:val="20"/>
          <w:szCs w:val="20"/>
        </w:rPr>
        <w:t>the college,</w:t>
      </w:r>
    </w:p>
    <w:p w14:paraId="394A57DF" w14:textId="77777777" w:rsidR="00BB0862" w:rsidRPr="00FB416E" w:rsidRDefault="00BB0862" w:rsidP="00D7206F">
      <w:pPr>
        <w:pStyle w:val="Default"/>
        <w:numPr>
          <w:ilvl w:val="1"/>
          <w:numId w:val="28"/>
        </w:numPr>
        <w:rPr>
          <w:rFonts w:ascii="Arial" w:hAnsi="Arial" w:cs="Arial"/>
          <w:sz w:val="20"/>
          <w:szCs w:val="20"/>
        </w:rPr>
      </w:pPr>
      <w:r w:rsidRPr="00FB416E">
        <w:rPr>
          <w:rFonts w:ascii="Arial" w:hAnsi="Arial" w:cs="Arial"/>
          <w:sz w:val="20"/>
          <w:szCs w:val="20"/>
        </w:rPr>
        <w:t>the university,</w:t>
      </w:r>
    </w:p>
    <w:p w14:paraId="7419C912" w14:textId="77777777" w:rsidR="00BB0862" w:rsidRPr="00FB416E" w:rsidRDefault="00BB0862" w:rsidP="00D7206F">
      <w:pPr>
        <w:pStyle w:val="Default"/>
        <w:numPr>
          <w:ilvl w:val="1"/>
          <w:numId w:val="28"/>
        </w:numPr>
        <w:rPr>
          <w:rFonts w:ascii="Arial" w:hAnsi="Arial" w:cs="Arial"/>
          <w:sz w:val="20"/>
          <w:szCs w:val="20"/>
        </w:rPr>
      </w:pPr>
      <w:r w:rsidRPr="00FB416E">
        <w:rPr>
          <w:rFonts w:ascii="Arial" w:hAnsi="Arial" w:cs="Arial"/>
          <w:sz w:val="20"/>
          <w:szCs w:val="20"/>
        </w:rPr>
        <w:t>public schools,</w:t>
      </w:r>
    </w:p>
    <w:p w14:paraId="1C43A72F" w14:textId="77777777" w:rsidR="00BB0862" w:rsidRPr="00FB416E" w:rsidRDefault="00BB0862" w:rsidP="00D7206F">
      <w:pPr>
        <w:pStyle w:val="Default"/>
        <w:numPr>
          <w:ilvl w:val="1"/>
          <w:numId w:val="28"/>
        </w:numPr>
        <w:rPr>
          <w:rFonts w:ascii="Arial" w:hAnsi="Arial" w:cs="Arial"/>
          <w:sz w:val="20"/>
          <w:szCs w:val="20"/>
        </w:rPr>
      </w:pPr>
      <w:r w:rsidRPr="00FB416E">
        <w:rPr>
          <w:rFonts w:ascii="Arial" w:hAnsi="Arial" w:cs="Arial"/>
          <w:sz w:val="20"/>
          <w:szCs w:val="20"/>
        </w:rPr>
        <w:t>the community, and</w:t>
      </w:r>
    </w:p>
    <w:p w14:paraId="6A71826D" w14:textId="77777777" w:rsidR="00BB0862" w:rsidRPr="00FB416E" w:rsidRDefault="00BB0862" w:rsidP="00D7206F">
      <w:pPr>
        <w:pStyle w:val="Default"/>
        <w:numPr>
          <w:ilvl w:val="1"/>
          <w:numId w:val="28"/>
        </w:numPr>
        <w:rPr>
          <w:rFonts w:ascii="Arial" w:hAnsi="Arial" w:cs="Arial"/>
          <w:sz w:val="20"/>
          <w:szCs w:val="20"/>
        </w:rPr>
      </w:pPr>
      <w:r w:rsidRPr="00FB416E">
        <w:rPr>
          <w:rFonts w:ascii="Arial" w:hAnsi="Arial" w:cs="Arial"/>
          <w:sz w:val="20"/>
          <w:szCs w:val="20"/>
        </w:rPr>
        <w:t>related academic / professional organizations.</w:t>
      </w:r>
    </w:p>
    <w:p w14:paraId="1FA56CF6" w14:textId="77777777" w:rsidR="00BB0862" w:rsidRPr="00FB416E" w:rsidRDefault="00BB0862" w:rsidP="00BB0862">
      <w:pPr>
        <w:pStyle w:val="Default"/>
        <w:ind w:left="680"/>
        <w:rPr>
          <w:rFonts w:ascii="Arial" w:hAnsi="Arial" w:cs="Arial"/>
          <w:color w:val="auto"/>
          <w:sz w:val="20"/>
          <w:szCs w:val="20"/>
        </w:rPr>
      </w:pPr>
    </w:p>
    <w:p w14:paraId="2704D840" w14:textId="77777777" w:rsidR="003C261E" w:rsidRPr="00FB416E" w:rsidRDefault="00165023" w:rsidP="003C261E">
      <w:pPr>
        <w:autoSpaceDE w:val="0"/>
        <w:autoSpaceDN w:val="0"/>
        <w:adjustRightInd w:val="0"/>
        <w:ind w:left="990" w:hanging="270"/>
        <w:rPr>
          <w:rFonts w:ascii="Arial" w:eastAsia="Calibri" w:hAnsi="Arial" w:cs="Arial"/>
          <w:sz w:val="20"/>
        </w:rPr>
      </w:pPr>
      <w:r w:rsidRPr="00FB416E">
        <w:rPr>
          <w:rFonts w:ascii="Arial" w:eastAsia="Calibri" w:hAnsi="Arial" w:cs="Arial"/>
          <w:sz w:val="20"/>
        </w:rPr>
        <w:t>2</w:t>
      </w:r>
      <w:r w:rsidR="003C261E" w:rsidRPr="00FB416E">
        <w:rPr>
          <w:rFonts w:ascii="Arial" w:eastAsia="Calibri" w:hAnsi="Arial" w:cs="Arial"/>
          <w:sz w:val="20"/>
        </w:rPr>
        <w:t xml:space="preserve">. Candidates are expected to have demonstrated an active, constructive role in their unit’s service. </w:t>
      </w:r>
    </w:p>
    <w:p w14:paraId="7FE8DAED" w14:textId="77777777" w:rsidR="003C261E" w:rsidRPr="00FB416E" w:rsidRDefault="003C261E" w:rsidP="003C261E">
      <w:pPr>
        <w:autoSpaceDE w:val="0"/>
        <w:autoSpaceDN w:val="0"/>
        <w:adjustRightInd w:val="0"/>
        <w:ind w:left="680"/>
        <w:rPr>
          <w:rFonts w:ascii="Arial" w:eastAsia="Calibri" w:hAnsi="Arial" w:cs="Arial"/>
          <w:sz w:val="20"/>
        </w:rPr>
      </w:pPr>
    </w:p>
    <w:p w14:paraId="2323A179" w14:textId="77777777" w:rsidR="003C261E" w:rsidRPr="00FB416E" w:rsidRDefault="00165023" w:rsidP="00165023">
      <w:pPr>
        <w:tabs>
          <w:tab w:val="left" w:pos="990"/>
        </w:tabs>
        <w:autoSpaceDE w:val="0"/>
        <w:autoSpaceDN w:val="0"/>
        <w:adjustRightInd w:val="0"/>
        <w:ind w:left="990" w:hanging="270"/>
        <w:rPr>
          <w:rFonts w:ascii="Arial" w:hAnsi="Arial" w:cs="Arial"/>
          <w:sz w:val="20"/>
        </w:rPr>
      </w:pPr>
      <w:r w:rsidRPr="00FB416E">
        <w:rPr>
          <w:rFonts w:ascii="Arial" w:hAnsi="Arial" w:cs="Arial"/>
          <w:sz w:val="20"/>
        </w:rPr>
        <w:t>3.</w:t>
      </w:r>
      <w:r w:rsidRPr="00FB416E">
        <w:rPr>
          <w:rFonts w:ascii="Arial" w:hAnsi="Arial" w:cs="Arial"/>
          <w:sz w:val="20"/>
        </w:rPr>
        <w:tab/>
      </w:r>
      <w:r w:rsidR="003C261E" w:rsidRPr="00FB416E">
        <w:rPr>
          <w:rFonts w:ascii="Arial" w:hAnsi="Arial" w:cs="Arial"/>
          <w:sz w:val="20"/>
        </w:rPr>
        <w:t>Evidence of service might include contributions to the school, college, university and academic profession through membership on committees, or leadership in student activities.</w:t>
      </w:r>
    </w:p>
    <w:p w14:paraId="28F65DAC" w14:textId="77777777" w:rsidR="003C261E" w:rsidRPr="00FB416E" w:rsidRDefault="003C261E" w:rsidP="003C261E">
      <w:pPr>
        <w:autoSpaceDE w:val="0"/>
        <w:autoSpaceDN w:val="0"/>
        <w:adjustRightInd w:val="0"/>
        <w:ind w:left="1040"/>
        <w:rPr>
          <w:rFonts w:ascii="Arial" w:eastAsia="Calibri" w:hAnsi="Arial" w:cs="Arial"/>
          <w:sz w:val="20"/>
        </w:rPr>
      </w:pPr>
    </w:p>
    <w:p w14:paraId="0E746A9A" w14:textId="77777777" w:rsidR="003C261E" w:rsidRPr="00FB416E" w:rsidRDefault="003C261E" w:rsidP="00BF7021">
      <w:pPr>
        <w:pStyle w:val="ListParagraph"/>
        <w:numPr>
          <w:ilvl w:val="0"/>
          <w:numId w:val="20"/>
        </w:numPr>
        <w:autoSpaceDE w:val="0"/>
        <w:autoSpaceDN w:val="0"/>
        <w:adjustRightInd w:val="0"/>
        <w:rPr>
          <w:rFonts w:ascii="Arial" w:hAnsi="Arial" w:cs="Arial"/>
          <w:b/>
          <w:bCs/>
          <w:sz w:val="20"/>
        </w:rPr>
      </w:pPr>
      <w:r w:rsidRPr="00FB416E">
        <w:rPr>
          <w:rFonts w:ascii="Arial" w:hAnsi="Arial" w:cs="Arial"/>
          <w:b/>
          <w:bCs/>
          <w:sz w:val="20"/>
        </w:rPr>
        <w:t xml:space="preserve">Criteria for Promotion to </w:t>
      </w:r>
      <w:r w:rsidRPr="00FB416E">
        <w:rPr>
          <w:rFonts w:ascii="Arial" w:hAnsi="Arial" w:cs="Arial"/>
          <w:b/>
          <w:bCs/>
          <w:color w:val="000000"/>
          <w:sz w:val="20"/>
        </w:rPr>
        <w:t xml:space="preserve">Teaching Faculty III </w:t>
      </w:r>
      <w:r w:rsidRPr="00FB416E">
        <w:rPr>
          <w:rFonts w:ascii="Arial" w:hAnsi="Arial" w:cs="Arial"/>
          <w:b/>
          <w:bCs/>
          <w:sz w:val="20"/>
        </w:rPr>
        <w:t xml:space="preserve">in the School of Communication </w:t>
      </w:r>
    </w:p>
    <w:p w14:paraId="232A44A1" w14:textId="77777777" w:rsidR="003C261E" w:rsidRPr="00FB416E" w:rsidRDefault="003C261E" w:rsidP="003C261E">
      <w:pPr>
        <w:autoSpaceDE w:val="0"/>
        <w:autoSpaceDN w:val="0"/>
        <w:adjustRightInd w:val="0"/>
        <w:ind w:left="1080"/>
        <w:rPr>
          <w:rFonts w:ascii="Arial" w:eastAsia="Calibri" w:hAnsi="Arial" w:cs="Arial"/>
          <w:sz w:val="20"/>
        </w:rPr>
      </w:pPr>
    </w:p>
    <w:p w14:paraId="27978E2F" w14:textId="77777777" w:rsidR="003C261E" w:rsidRPr="00FB416E" w:rsidRDefault="003C261E" w:rsidP="00F360AF">
      <w:pPr>
        <w:numPr>
          <w:ilvl w:val="0"/>
          <w:numId w:val="19"/>
        </w:numPr>
        <w:autoSpaceDE w:val="0"/>
        <w:autoSpaceDN w:val="0"/>
        <w:adjustRightInd w:val="0"/>
        <w:rPr>
          <w:rFonts w:ascii="Arial" w:eastAsia="Calibri" w:hAnsi="Arial" w:cs="Arial"/>
          <w:sz w:val="20"/>
        </w:rPr>
      </w:pPr>
      <w:r w:rsidRPr="00FB416E">
        <w:rPr>
          <w:rFonts w:ascii="Arial" w:eastAsia="Calibri" w:hAnsi="Arial" w:cs="Arial"/>
          <w:sz w:val="20"/>
        </w:rPr>
        <w:t xml:space="preserve">General </w:t>
      </w:r>
    </w:p>
    <w:p w14:paraId="7C3675AA" w14:textId="77777777" w:rsidR="003C261E" w:rsidRPr="00FB416E" w:rsidRDefault="003C261E" w:rsidP="003C261E">
      <w:pPr>
        <w:autoSpaceDE w:val="0"/>
        <w:autoSpaceDN w:val="0"/>
        <w:adjustRightInd w:val="0"/>
        <w:ind w:left="340"/>
        <w:rPr>
          <w:rFonts w:ascii="Arial" w:eastAsia="Calibri" w:hAnsi="Arial" w:cs="Arial"/>
          <w:sz w:val="20"/>
        </w:rPr>
      </w:pPr>
    </w:p>
    <w:p w14:paraId="504CFDBB" w14:textId="77777777" w:rsidR="003C261E" w:rsidRPr="00FB416E" w:rsidRDefault="003C261E" w:rsidP="003C261E">
      <w:pPr>
        <w:numPr>
          <w:ilvl w:val="0"/>
          <w:numId w:val="12"/>
        </w:numPr>
        <w:autoSpaceDE w:val="0"/>
        <w:autoSpaceDN w:val="0"/>
        <w:adjustRightInd w:val="0"/>
        <w:rPr>
          <w:rFonts w:ascii="Arial" w:hAnsi="Arial" w:cs="Arial"/>
          <w:sz w:val="20"/>
        </w:rPr>
      </w:pPr>
      <w:r w:rsidRPr="00FB416E">
        <w:rPr>
          <w:rFonts w:ascii="Arial" w:hAnsi="Arial" w:cs="Arial"/>
          <w:sz w:val="20"/>
        </w:rPr>
        <w:t>Ph.D. (or terminal degree) or five (5) years experience at the “Teaching Faculty II” ranks.</w:t>
      </w:r>
    </w:p>
    <w:p w14:paraId="34AEDC41" w14:textId="77777777" w:rsidR="003C261E" w:rsidRPr="00FB416E" w:rsidRDefault="003C261E" w:rsidP="003C261E">
      <w:pPr>
        <w:autoSpaceDE w:val="0"/>
        <w:autoSpaceDN w:val="0"/>
        <w:adjustRightInd w:val="0"/>
        <w:ind w:left="1040"/>
        <w:rPr>
          <w:rFonts w:ascii="Arial" w:eastAsia="Calibri" w:hAnsi="Arial" w:cs="Arial"/>
          <w:sz w:val="20"/>
        </w:rPr>
      </w:pPr>
    </w:p>
    <w:p w14:paraId="334483FA" w14:textId="77777777" w:rsidR="003C261E" w:rsidRPr="00FB416E" w:rsidRDefault="003C261E" w:rsidP="003C261E">
      <w:pPr>
        <w:pStyle w:val="ListParagraph"/>
        <w:numPr>
          <w:ilvl w:val="0"/>
          <w:numId w:val="12"/>
        </w:numPr>
        <w:autoSpaceDE w:val="0"/>
        <w:autoSpaceDN w:val="0"/>
        <w:adjustRightInd w:val="0"/>
        <w:contextualSpacing/>
        <w:rPr>
          <w:rFonts w:ascii="Arial" w:eastAsia="Times" w:hAnsi="Arial" w:cs="Arial"/>
          <w:sz w:val="20"/>
          <w:szCs w:val="20"/>
        </w:rPr>
      </w:pPr>
      <w:r w:rsidRPr="00FB416E">
        <w:rPr>
          <w:rFonts w:ascii="Arial" w:eastAsia="Times" w:hAnsi="Arial" w:cs="Arial"/>
          <w:sz w:val="20"/>
          <w:szCs w:val="20"/>
        </w:rPr>
        <w:t>Recognition of “superior performance” in the areas of assigned duties.</w:t>
      </w:r>
    </w:p>
    <w:p w14:paraId="6687E9E8" w14:textId="77777777" w:rsidR="003C261E" w:rsidRPr="00FB416E" w:rsidRDefault="003C261E" w:rsidP="003C261E">
      <w:pPr>
        <w:pStyle w:val="ListParagraph"/>
        <w:rPr>
          <w:rFonts w:ascii="Arial" w:hAnsi="Arial" w:cs="Arial"/>
          <w:sz w:val="20"/>
          <w:szCs w:val="20"/>
        </w:rPr>
      </w:pPr>
    </w:p>
    <w:p w14:paraId="07254C31" w14:textId="77777777" w:rsidR="003C261E" w:rsidRPr="00FB416E" w:rsidRDefault="003C261E" w:rsidP="003C261E">
      <w:pPr>
        <w:autoSpaceDE w:val="0"/>
        <w:autoSpaceDN w:val="0"/>
        <w:adjustRightInd w:val="0"/>
        <w:rPr>
          <w:rFonts w:ascii="Arial" w:eastAsia="Calibri" w:hAnsi="Arial" w:cs="Arial"/>
          <w:sz w:val="20"/>
        </w:rPr>
      </w:pPr>
    </w:p>
    <w:p w14:paraId="3CE89E49" w14:textId="77777777" w:rsidR="003C261E" w:rsidRPr="00FB416E" w:rsidRDefault="003C261E" w:rsidP="00F360AF">
      <w:pPr>
        <w:numPr>
          <w:ilvl w:val="0"/>
          <w:numId w:val="19"/>
        </w:numPr>
        <w:autoSpaceDE w:val="0"/>
        <w:autoSpaceDN w:val="0"/>
        <w:adjustRightInd w:val="0"/>
        <w:rPr>
          <w:rFonts w:ascii="Arial" w:eastAsia="Calibri" w:hAnsi="Arial" w:cs="Arial"/>
          <w:sz w:val="20"/>
        </w:rPr>
      </w:pPr>
      <w:r w:rsidRPr="00FB416E">
        <w:rPr>
          <w:rFonts w:ascii="Arial" w:eastAsia="Calibri" w:hAnsi="Arial" w:cs="Arial"/>
          <w:sz w:val="20"/>
        </w:rPr>
        <w:t xml:space="preserve">Teaching and Student Committees </w:t>
      </w:r>
    </w:p>
    <w:p w14:paraId="430D2FFC" w14:textId="77777777" w:rsidR="003C261E" w:rsidRPr="00FB416E" w:rsidRDefault="003C261E" w:rsidP="003C261E">
      <w:pPr>
        <w:autoSpaceDE w:val="0"/>
        <w:autoSpaceDN w:val="0"/>
        <w:adjustRightInd w:val="0"/>
        <w:ind w:left="700"/>
        <w:rPr>
          <w:rFonts w:ascii="Arial" w:eastAsia="Calibri" w:hAnsi="Arial" w:cs="Arial"/>
          <w:sz w:val="20"/>
        </w:rPr>
      </w:pPr>
    </w:p>
    <w:p w14:paraId="71275FA7" w14:textId="77777777" w:rsidR="00165023" w:rsidRPr="00FB416E" w:rsidRDefault="00165023" w:rsidP="00165023">
      <w:pPr>
        <w:pStyle w:val="Default"/>
        <w:numPr>
          <w:ilvl w:val="0"/>
          <w:numId w:val="32"/>
        </w:numPr>
        <w:rPr>
          <w:rFonts w:ascii="Arial" w:hAnsi="Arial" w:cs="Arial"/>
          <w:sz w:val="20"/>
          <w:szCs w:val="20"/>
        </w:rPr>
      </w:pPr>
      <w:r w:rsidRPr="00FB416E">
        <w:rPr>
          <w:rFonts w:ascii="Arial" w:hAnsi="Arial" w:cs="Arial"/>
          <w:sz w:val="20"/>
          <w:szCs w:val="20"/>
        </w:rPr>
        <w:t>Evidence that the candidate’s Teaching “Meets” or exceeds criteria approved by the `School of Communication faculty, as indicated by:</w:t>
      </w:r>
    </w:p>
    <w:p w14:paraId="0E8D7C63" w14:textId="77777777" w:rsidR="00165023" w:rsidRPr="00FB416E" w:rsidRDefault="00165023" w:rsidP="005A7FC3">
      <w:pPr>
        <w:pStyle w:val="Default"/>
        <w:numPr>
          <w:ilvl w:val="2"/>
          <w:numId w:val="33"/>
        </w:numPr>
        <w:rPr>
          <w:rFonts w:ascii="Arial" w:hAnsi="Arial" w:cs="Arial"/>
          <w:sz w:val="20"/>
          <w:szCs w:val="20"/>
        </w:rPr>
      </w:pPr>
      <w:r w:rsidRPr="00FB416E">
        <w:rPr>
          <w:rFonts w:ascii="Arial" w:hAnsi="Arial" w:cs="Arial"/>
          <w:sz w:val="20"/>
          <w:szCs w:val="20"/>
        </w:rPr>
        <w:t>SPCI scores</w:t>
      </w:r>
    </w:p>
    <w:p w14:paraId="64E99909" w14:textId="77777777" w:rsidR="00165023" w:rsidRPr="00FB416E" w:rsidRDefault="00165023" w:rsidP="005A7FC3">
      <w:pPr>
        <w:pStyle w:val="Default"/>
        <w:numPr>
          <w:ilvl w:val="2"/>
          <w:numId w:val="33"/>
        </w:numPr>
        <w:rPr>
          <w:rFonts w:ascii="Arial" w:hAnsi="Arial" w:cs="Arial"/>
          <w:sz w:val="20"/>
          <w:szCs w:val="20"/>
        </w:rPr>
      </w:pPr>
      <w:r w:rsidRPr="00FB416E">
        <w:rPr>
          <w:rFonts w:ascii="Arial" w:hAnsi="Arial" w:cs="Arial"/>
          <w:sz w:val="20"/>
          <w:szCs w:val="20"/>
        </w:rPr>
        <w:t>syllabi contents</w:t>
      </w:r>
    </w:p>
    <w:p w14:paraId="70A0DB83" w14:textId="77777777" w:rsidR="00165023" w:rsidRPr="00FB416E" w:rsidRDefault="00165023" w:rsidP="005A7FC3">
      <w:pPr>
        <w:pStyle w:val="Default"/>
        <w:numPr>
          <w:ilvl w:val="2"/>
          <w:numId w:val="33"/>
        </w:numPr>
        <w:rPr>
          <w:rFonts w:ascii="Arial" w:hAnsi="Arial" w:cs="Arial"/>
          <w:sz w:val="20"/>
          <w:szCs w:val="20"/>
        </w:rPr>
      </w:pPr>
      <w:r w:rsidRPr="00FB416E">
        <w:rPr>
          <w:rFonts w:ascii="Arial" w:hAnsi="Arial" w:cs="Arial"/>
          <w:sz w:val="20"/>
          <w:szCs w:val="20"/>
        </w:rPr>
        <w:t>peer evaluations (where appropriate)</w:t>
      </w:r>
    </w:p>
    <w:p w14:paraId="66122A59" w14:textId="77777777" w:rsidR="00165023" w:rsidRPr="00FB416E" w:rsidRDefault="00165023" w:rsidP="005A7FC3">
      <w:pPr>
        <w:pStyle w:val="Default"/>
        <w:numPr>
          <w:ilvl w:val="2"/>
          <w:numId w:val="33"/>
        </w:numPr>
        <w:rPr>
          <w:rFonts w:ascii="Arial" w:hAnsi="Arial" w:cs="Arial"/>
          <w:sz w:val="20"/>
          <w:szCs w:val="20"/>
        </w:rPr>
      </w:pPr>
      <w:r w:rsidRPr="00FB416E">
        <w:rPr>
          <w:rFonts w:ascii="Arial" w:hAnsi="Arial" w:cs="Arial"/>
          <w:sz w:val="20"/>
          <w:szCs w:val="20"/>
        </w:rPr>
        <w:t>graduate committee membership (where appropriate)</w:t>
      </w:r>
    </w:p>
    <w:p w14:paraId="61EF789D" w14:textId="77777777" w:rsidR="00165023" w:rsidRPr="00FB416E" w:rsidRDefault="00165023" w:rsidP="005A7FC3">
      <w:pPr>
        <w:pStyle w:val="Default"/>
        <w:numPr>
          <w:ilvl w:val="2"/>
          <w:numId w:val="33"/>
        </w:numPr>
        <w:rPr>
          <w:rFonts w:ascii="Arial" w:hAnsi="Arial" w:cs="Arial"/>
          <w:sz w:val="20"/>
          <w:szCs w:val="20"/>
        </w:rPr>
      </w:pPr>
      <w:r w:rsidRPr="00FB416E">
        <w:rPr>
          <w:rFonts w:ascii="Arial" w:hAnsi="Arial" w:cs="Arial"/>
          <w:sz w:val="20"/>
          <w:szCs w:val="20"/>
        </w:rPr>
        <w:t>undergraduate committee membership (where appropriate)</w:t>
      </w:r>
    </w:p>
    <w:p w14:paraId="3AF30889" w14:textId="77777777" w:rsidR="00165023" w:rsidRPr="00FB416E" w:rsidRDefault="00165023" w:rsidP="005A7FC3">
      <w:pPr>
        <w:pStyle w:val="Default"/>
        <w:numPr>
          <w:ilvl w:val="2"/>
          <w:numId w:val="33"/>
        </w:numPr>
        <w:rPr>
          <w:rFonts w:ascii="Arial" w:hAnsi="Arial" w:cs="Arial"/>
          <w:sz w:val="20"/>
          <w:szCs w:val="20"/>
        </w:rPr>
      </w:pPr>
      <w:r w:rsidRPr="00FB416E">
        <w:rPr>
          <w:rFonts w:ascii="Arial" w:hAnsi="Arial" w:cs="Arial"/>
          <w:sz w:val="20"/>
          <w:szCs w:val="20"/>
        </w:rPr>
        <w:t>supervision of internships / residencies, and</w:t>
      </w:r>
    </w:p>
    <w:p w14:paraId="189B4005" w14:textId="77777777" w:rsidR="00165023" w:rsidRPr="00FB416E" w:rsidRDefault="00165023" w:rsidP="005A7FC3">
      <w:pPr>
        <w:pStyle w:val="Default"/>
        <w:numPr>
          <w:ilvl w:val="2"/>
          <w:numId w:val="33"/>
        </w:numPr>
        <w:rPr>
          <w:rFonts w:ascii="Arial" w:hAnsi="Arial" w:cs="Arial"/>
          <w:sz w:val="20"/>
          <w:szCs w:val="20"/>
        </w:rPr>
      </w:pPr>
      <w:r w:rsidRPr="00FB416E">
        <w:rPr>
          <w:rFonts w:ascii="Arial" w:hAnsi="Arial" w:cs="Arial"/>
          <w:sz w:val="20"/>
          <w:szCs w:val="20"/>
        </w:rPr>
        <w:t>university or external teaching awards.</w:t>
      </w:r>
    </w:p>
    <w:p w14:paraId="16F3C7E6" w14:textId="77777777" w:rsidR="00165023" w:rsidRPr="00FB416E" w:rsidRDefault="00165023" w:rsidP="00165023">
      <w:pPr>
        <w:pStyle w:val="Default"/>
        <w:rPr>
          <w:rFonts w:ascii="Arial" w:hAnsi="Arial" w:cs="Arial"/>
          <w:sz w:val="20"/>
          <w:szCs w:val="20"/>
        </w:rPr>
      </w:pPr>
    </w:p>
    <w:p w14:paraId="37146010" w14:textId="77777777" w:rsidR="003C261E" w:rsidRPr="00FB416E" w:rsidRDefault="003C261E" w:rsidP="003C261E">
      <w:pPr>
        <w:autoSpaceDE w:val="0"/>
        <w:autoSpaceDN w:val="0"/>
        <w:adjustRightInd w:val="0"/>
        <w:ind w:left="1800"/>
        <w:rPr>
          <w:rFonts w:ascii="Arial" w:eastAsia="Calibri" w:hAnsi="Arial" w:cs="Arial"/>
          <w:sz w:val="20"/>
        </w:rPr>
      </w:pPr>
    </w:p>
    <w:p w14:paraId="23B6129E" w14:textId="77777777" w:rsidR="003C261E" w:rsidRPr="00FB416E" w:rsidRDefault="003C261E" w:rsidP="00165023">
      <w:pPr>
        <w:pStyle w:val="ListParagraph"/>
        <w:numPr>
          <w:ilvl w:val="2"/>
          <w:numId w:val="11"/>
        </w:numPr>
        <w:tabs>
          <w:tab w:val="left" w:pos="900"/>
        </w:tabs>
        <w:autoSpaceDE w:val="0"/>
        <w:autoSpaceDN w:val="0"/>
        <w:adjustRightInd w:val="0"/>
        <w:ind w:left="990" w:hanging="270"/>
        <w:rPr>
          <w:rFonts w:ascii="Arial" w:hAnsi="Arial" w:cs="Arial"/>
          <w:sz w:val="20"/>
        </w:rPr>
      </w:pPr>
      <w:r w:rsidRPr="00FB416E">
        <w:rPr>
          <w:rFonts w:ascii="Arial" w:hAnsi="Arial" w:cs="Arial"/>
          <w:sz w:val="20"/>
        </w:rPr>
        <w:t xml:space="preserve"> Evidence that the candidate’s courses are of appropriate intellectual rigor and demand, as assessed through syllabi, evaluations of student performance, and other course materials. With regard to the evaluation of student performance, the grade distribution in the candidate’s classes should generally be in keeping with the School of Communication’s grade inflation </w:t>
      </w:r>
      <w:r w:rsidRPr="00FB416E">
        <w:rPr>
          <w:rFonts w:ascii="Arial" w:hAnsi="Arial" w:cs="Arial"/>
          <w:sz w:val="20"/>
        </w:rPr>
        <w:lastRenderedPageBreak/>
        <w:t xml:space="preserve">policy (though it is recognized that some classes, such as skills-based or graduate-level courses, do not fit this formula as well as others). </w:t>
      </w:r>
    </w:p>
    <w:p w14:paraId="1AF4F1D8" w14:textId="77777777" w:rsidR="003C261E" w:rsidRPr="00FB416E" w:rsidRDefault="003C261E" w:rsidP="003C261E">
      <w:pPr>
        <w:tabs>
          <w:tab w:val="left" w:pos="900"/>
        </w:tabs>
        <w:autoSpaceDE w:val="0"/>
        <w:autoSpaceDN w:val="0"/>
        <w:adjustRightInd w:val="0"/>
        <w:ind w:left="630"/>
        <w:rPr>
          <w:rFonts w:ascii="Arial" w:eastAsia="Calibri" w:hAnsi="Arial" w:cs="Arial"/>
          <w:b/>
          <w:sz w:val="20"/>
        </w:rPr>
      </w:pPr>
    </w:p>
    <w:p w14:paraId="41EEB905" w14:textId="268AA8E9" w:rsidR="003C261E" w:rsidRPr="00FB416E" w:rsidRDefault="00585572" w:rsidP="000459FD">
      <w:pPr>
        <w:tabs>
          <w:tab w:val="left" w:pos="900"/>
        </w:tabs>
        <w:autoSpaceDE w:val="0"/>
        <w:autoSpaceDN w:val="0"/>
        <w:adjustRightInd w:val="0"/>
        <w:ind w:left="1080" w:hanging="360"/>
        <w:rPr>
          <w:rFonts w:ascii="Arial" w:eastAsia="Calibri" w:hAnsi="Arial" w:cs="Arial"/>
          <w:sz w:val="20"/>
        </w:rPr>
      </w:pPr>
      <w:r w:rsidRPr="00FB416E">
        <w:rPr>
          <w:rFonts w:ascii="Arial" w:eastAsia="Calibri" w:hAnsi="Arial" w:cs="Arial"/>
          <w:sz w:val="20"/>
        </w:rPr>
        <w:t>3</w:t>
      </w:r>
      <w:r w:rsidR="003C261E" w:rsidRPr="00FB416E">
        <w:rPr>
          <w:rFonts w:ascii="Arial" w:eastAsia="Calibri" w:hAnsi="Arial" w:cs="Arial"/>
          <w:sz w:val="20"/>
        </w:rPr>
        <w:t xml:space="preserve">. </w:t>
      </w:r>
      <w:r w:rsidR="000459FD">
        <w:rPr>
          <w:rFonts w:ascii="Arial" w:eastAsia="Calibri" w:hAnsi="Arial" w:cs="Arial"/>
          <w:sz w:val="20"/>
        </w:rPr>
        <w:t xml:space="preserve">  </w:t>
      </w:r>
      <w:r w:rsidR="003C261E" w:rsidRPr="00FB416E">
        <w:rPr>
          <w:rFonts w:ascii="Arial" w:eastAsia="Calibri" w:hAnsi="Arial" w:cs="Arial"/>
          <w:sz w:val="20"/>
        </w:rPr>
        <w:t xml:space="preserve">Evidence that the candidate’s teaching demonstrated achievements and appropriate </w:t>
      </w:r>
      <w:r w:rsidR="000459FD">
        <w:rPr>
          <w:rFonts w:ascii="Arial" w:eastAsia="Calibri" w:hAnsi="Arial" w:cs="Arial"/>
          <w:sz w:val="20"/>
        </w:rPr>
        <w:t xml:space="preserve">   </w:t>
      </w:r>
      <w:r w:rsidR="003C261E" w:rsidRPr="00FB416E">
        <w:rPr>
          <w:rFonts w:ascii="Arial" w:eastAsia="Calibri" w:hAnsi="Arial" w:cs="Arial"/>
          <w:sz w:val="20"/>
        </w:rPr>
        <w:t>instructional activities selected from the following:</w:t>
      </w:r>
    </w:p>
    <w:p w14:paraId="7E3CCE94" w14:textId="77777777" w:rsidR="003C261E" w:rsidRPr="00FB416E" w:rsidRDefault="003C261E" w:rsidP="000459FD">
      <w:pPr>
        <w:pStyle w:val="ListParagraph"/>
        <w:numPr>
          <w:ilvl w:val="1"/>
          <w:numId w:val="15"/>
        </w:numPr>
        <w:tabs>
          <w:tab w:val="left" w:pos="1710"/>
        </w:tabs>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nominated for an FSU teaching or advising award and submitted binder to the committee</w:t>
      </w:r>
    </w:p>
    <w:p w14:paraId="7DCDF4D4" w14:textId="77777777" w:rsidR="003C261E" w:rsidRPr="00FB416E" w:rsidRDefault="003C261E" w:rsidP="000459FD">
      <w:pPr>
        <w:pStyle w:val="ListParagraph"/>
        <w:numPr>
          <w:ilvl w:val="1"/>
          <w:numId w:val="15"/>
        </w:numPr>
        <w:tabs>
          <w:tab w:val="left" w:pos="1710"/>
        </w:tabs>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received one or more teaching / career recognition awards</w:t>
      </w:r>
    </w:p>
    <w:p w14:paraId="61366CF6" w14:textId="77777777" w:rsidR="003C261E" w:rsidRPr="00FB416E" w:rsidRDefault="003C261E" w:rsidP="000459FD">
      <w:pPr>
        <w:pStyle w:val="ListParagraph"/>
        <w:numPr>
          <w:ilvl w:val="1"/>
          <w:numId w:val="15"/>
        </w:numPr>
        <w:tabs>
          <w:tab w:val="left" w:pos="1710"/>
        </w:tabs>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directed, coordinated or staffed one or more short courses or workshops for external audiences</w:t>
      </w:r>
    </w:p>
    <w:p w14:paraId="7FFF149F" w14:textId="77777777" w:rsidR="003C261E" w:rsidRPr="00FB416E" w:rsidRDefault="003C261E" w:rsidP="000459FD">
      <w:pPr>
        <w:pStyle w:val="ListParagraph"/>
        <w:numPr>
          <w:ilvl w:val="1"/>
          <w:numId w:val="15"/>
        </w:numPr>
        <w:tabs>
          <w:tab w:val="left" w:pos="1710"/>
        </w:tabs>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supervision of Teaching Assistants</w:t>
      </w:r>
    </w:p>
    <w:p w14:paraId="77C7103E" w14:textId="77777777" w:rsidR="003C261E" w:rsidRPr="00FB416E" w:rsidRDefault="003C261E" w:rsidP="000459FD">
      <w:pPr>
        <w:pStyle w:val="ListParagraph"/>
        <w:numPr>
          <w:ilvl w:val="1"/>
          <w:numId w:val="15"/>
        </w:numPr>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supervision of Directed Individual Studies</w:t>
      </w:r>
    </w:p>
    <w:p w14:paraId="2AC71DB9" w14:textId="77777777" w:rsidR="003C261E" w:rsidRPr="00FB416E" w:rsidRDefault="003C261E" w:rsidP="000459FD">
      <w:pPr>
        <w:pStyle w:val="ListParagraph"/>
        <w:numPr>
          <w:ilvl w:val="1"/>
          <w:numId w:val="15"/>
        </w:numPr>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supervision of Internships</w:t>
      </w:r>
    </w:p>
    <w:p w14:paraId="33CC1E25" w14:textId="77777777" w:rsidR="003C261E" w:rsidRPr="00FB416E" w:rsidRDefault="003C261E" w:rsidP="000459FD">
      <w:pPr>
        <w:pStyle w:val="ListParagraph"/>
        <w:numPr>
          <w:ilvl w:val="1"/>
          <w:numId w:val="15"/>
        </w:numPr>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served as a committee member for an undergraduate honor’s thesis</w:t>
      </w:r>
    </w:p>
    <w:p w14:paraId="38AD4669" w14:textId="77777777" w:rsidR="003C261E" w:rsidRPr="00FB416E" w:rsidRDefault="003C261E" w:rsidP="000459FD">
      <w:pPr>
        <w:pStyle w:val="ListParagraph"/>
        <w:numPr>
          <w:ilvl w:val="1"/>
          <w:numId w:val="15"/>
        </w:numPr>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proven ability to teach multiple courses within a discipline/major</w:t>
      </w:r>
    </w:p>
    <w:p w14:paraId="6A73033B" w14:textId="77777777" w:rsidR="003C261E" w:rsidRPr="00FB416E" w:rsidRDefault="003C261E" w:rsidP="000459FD">
      <w:pPr>
        <w:pStyle w:val="ListParagraph"/>
        <w:numPr>
          <w:ilvl w:val="1"/>
          <w:numId w:val="15"/>
        </w:numPr>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independently developed and taught a new course in the School</w:t>
      </w:r>
    </w:p>
    <w:p w14:paraId="594FED83" w14:textId="77777777" w:rsidR="003C261E" w:rsidRPr="00FB416E" w:rsidRDefault="003C261E" w:rsidP="000459FD">
      <w:pPr>
        <w:pStyle w:val="ListParagraph"/>
        <w:numPr>
          <w:ilvl w:val="1"/>
          <w:numId w:val="15"/>
        </w:numPr>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 xml:space="preserve">other teaching-related activities, such as instructional innovation, involvement in curriculum development, </w:t>
      </w:r>
    </w:p>
    <w:p w14:paraId="6A5796D3" w14:textId="77777777" w:rsidR="003C261E" w:rsidRPr="00FB416E" w:rsidRDefault="003C261E" w:rsidP="000459FD">
      <w:pPr>
        <w:pStyle w:val="ListParagraph"/>
        <w:numPr>
          <w:ilvl w:val="1"/>
          <w:numId w:val="15"/>
        </w:numPr>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authorship of educational materials,</w:t>
      </w:r>
    </w:p>
    <w:p w14:paraId="3D420D7F" w14:textId="77777777" w:rsidR="003C261E" w:rsidRPr="00FB416E" w:rsidRDefault="003C261E" w:rsidP="000459FD">
      <w:pPr>
        <w:pStyle w:val="ListParagraph"/>
        <w:numPr>
          <w:ilvl w:val="1"/>
          <w:numId w:val="15"/>
        </w:numPr>
        <w:autoSpaceDE w:val="0"/>
        <w:autoSpaceDN w:val="0"/>
        <w:adjustRightInd w:val="0"/>
        <w:ind w:left="1710" w:hanging="270"/>
        <w:contextualSpacing/>
        <w:rPr>
          <w:rFonts w:ascii="Arial" w:hAnsi="Arial" w:cs="Arial"/>
          <w:sz w:val="20"/>
          <w:szCs w:val="20"/>
        </w:rPr>
      </w:pPr>
      <w:r w:rsidRPr="00FB416E">
        <w:rPr>
          <w:rFonts w:ascii="Arial" w:hAnsi="Arial" w:cs="Arial"/>
          <w:sz w:val="20"/>
          <w:szCs w:val="20"/>
        </w:rPr>
        <w:t xml:space="preserve">participation in professional organizations related to the area of instruction. </w:t>
      </w:r>
    </w:p>
    <w:p w14:paraId="2A0C89BE" w14:textId="77777777" w:rsidR="003C261E" w:rsidRPr="00FB416E" w:rsidRDefault="003C261E" w:rsidP="000459FD">
      <w:pPr>
        <w:tabs>
          <w:tab w:val="left" w:pos="900"/>
        </w:tabs>
        <w:autoSpaceDE w:val="0"/>
        <w:autoSpaceDN w:val="0"/>
        <w:adjustRightInd w:val="0"/>
        <w:ind w:left="1710" w:hanging="270"/>
        <w:rPr>
          <w:rFonts w:ascii="Arial" w:eastAsia="Calibri" w:hAnsi="Arial" w:cs="Arial"/>
          <w:sz w:val="20"/>
        </w:rPr>
      </w:pPr>
    </w:p>
    <w:p w14:paraId="3E0D183D" w14:textId="77777777" w:rsidR="00165023" w:rsidRPr="00FB416E" w:rsidRDefault="00165023" w:rsidP="000459FD">
      <w:pPr>
        <w:pStyle w:val="ListParagraph"/>
        <w:numPr>
          <w:ilvl w:val="0"/>
          <w:numId w:val="18"/>
        </w:numPr>
        <w:autoSpaceDE w:val="0"/>
        <w:autoSpaceDN w:val="0"/>
        <w:adjustRightInd w:val="0"/>
        <w:ind w:hanging="270"/>
        <w:rPr>
          <w:rFonts w:ascii="Arial" w:hAnsi="Arial" w:cs="Arial"/>
          <w:sz w:val="20"/>
        </w:rPr>
      </w:pPr>
      <w:r w:rsidRPr="00FB416E">
        <w:rPr>
          <w:rFonts w:ascii="Arial" w:hAnsi="Arial" w:cs="Arial"/>
          <w:sz w:val="20"/>
        </w:rPr>
        <w:t xml:space="preserve">Service </w:t>
      </w:r>
    </w:p>
    <w:p w14:paraId="1767AA50" w14:textId="77777777" w:rsidR="00165023" w:rsidRPr="00FB416E" w:rsidRDefault="00165023" w:rsidP="00165023">
      <w:pPr>
        <w:pStyle w:val="Default"/>
        <w:ind w:left="700"/>
        <w:rPr>
          <w:rFonts w:ascii="Arial" w:hAnsi="Arial" w:cs="Arial"/>
          <w:color w:val="auto"/>
          <w:sz w:val="20"/>
          <w:szCs w:val="20"/>
        </w:rPr>
      </w:pPr>
    </w:p>
    <w:p w14:paraId="6B7C33D2" w14:textId="52E40D60" w:rsidR="000459FD" w:rsidRPr="00FB416E" w:rsidRDefault="000459FD" w:rsidP="000459FD">
      <w:pPr>
        <w:pStyle w:val="Default"/>
        <w:numPr>
          <w:ilvl w:val="2"/>
          <w:numId w:val="15"/>
        </w:numPr>
        <w:tabs>
          <w:tab w:val="left" w:pos="990"/>
        </w:tabs>
        <w:ind w:left="1080"/>
        <w:rPr>
          <w:rFonts w:ascii="Arial" w:hAnsi="Arial" w:cs="Arial"/>
          <w:sz w:val="20"/>
          <w:szCs w:val="20"/>
        </w:rPr>
      </w:pPr>
      <w:r>
        <w:rPr>
          <w:rFonts w:ascii="Arial" w:hAnsi="Arial" w:cs="Arial"/>
          <w:sz w:val="20"/>
          <w:szCs w:val="20"/>
        </w:rPr>
        <w:t xml:space="preserve">  </w:t>
      </w:r>
      <w:r w:rsidRPr="00FB416E">
        <w:rPr>
          <w:rFonts w:ascii="Arial" w:hAnsi="Arial" w:cs="Arial"/>
          <w:sz w:val="20"/>
          <w:szCs w:val="20"/>
        </w:rPr>
        <w:t>Evidence that the candidate’s Service “Meets” or exceeds criteria approved by the School of Communication faculty, as indicated by service related to the university’s mission through:</w:t>
      </w:r>
    </w:p>
    <w:p w14:paraId="16DCE69E" w14:textId="0040F756" w:rsidR="000459FD" w:rsidRPr="00FB416E" w:rsidRDefault="000459FD" w:rsidP="000459FD">
      <w:pPr>
        <w:pStyle w:val="Default"/>
        <w:numPr>
          <w:ilvl w:val="1"/>
          <w:numId w:val="32"/>
        </w:numPr>
        <w:rPr>
          <w:rFonts w:ascii="Arial" w:hAnsi="Arial" w:cs="Arial"/>
          <w:sz w:val="20"/>
          <w:szCs w:val="20"/>
        </w:rPr>
      </w:pPr>
      <w:r w:rsidRPr="00FB416E">
        <w:rPr>
          <w:rFonts w:ascii="Arial" w:hAnsi="Arial" w:cs="Arial"/>
          <w:sz w:val="20"/>
          <w:szCs w:val="20"/>
        </w:rPr>
        <w:t>the school,</w:t>
      </w:r>
    </w:p>
    <w:p w14:paraId="33880175" w14:textId="77777777" w:rsidR="000459FD" w:rsidRPr="00FB416E" w:rsidRDefault="000459FD" w:rsidP="000459FD">
      <w:pPr>
        <w:pStyle w:val="Default"/>
        <w:numPr>
          <w:ilvl w:val="1"/>
          <w:numId w:val="32"/>
        </w:numPr>
        <w:rPr>
          <w:rFonts w:ascii="Arial" w:hAnsi="Arial" w:cs="Arial"/>
          <w:sz w:val="20"/>
          <w:szCs w:val="20"/>
        </w:rPr>
      </w:pPr>
      <w:r w:rsidRPr="00FB416E">
        <w:rPr>
          <w:rFonts w:ascii="Arial" w:hAnsi="Arial" w:cs="Arial"/>
          <w:sz w:val="20"/>
          <w:szCs w:val="20"/>
        </w:rPr>
        <w:t>the college,</w:t>
      </w:r>
    </w:p>
    <w:p w14:paraId="03ACB8FA" w14:textId="77777777" w:rsidR="000459FD" w:rsidRPr="00FB416E" w:rsidRDefault="000459FD" w:rsidP="000459FD">
      <w:pPr>
        <w:pStyle w:val="Default"/>
        <w:numPr>
          <w:ilvl w:val="1"/>
          <w:numId w:val="32"/>
        </w:numPr>
        <w:rPr>
          <w:rFonts w:ascii="Arial" w:hAnsi="Arial" w:cs="Arial"/>
          <w:sz w:val="20"/>
          <w:szCs w:val="20"/>
        </w:rPr>
      </w:pPr>
      <w:r w:rsidRPr="00FB416E">
        <w:rPr>
          <w:rFonts w:ascii="Arial" w:hAnsi="Arial" w:cs="Arial"/>
          <w:sz w:val="20"/>
          <w:szCs w:val="20"/>
        </w:rPr>
        <w:t>the university,</w:t>
      </w:r>
    </w:p>
    <w:p w14:paraId="14410FA3" w14:textId="77777777" w:rsidR="000459FD" w:rsidRPr="00FB416E" w:rsidRDefault="000459FD" w:rsidP="000459FD">
      <w:pPr>
        <w:pStyle w:val="Default"/>
        <w:numPr>
          <w:ilvl w:val="1"/>
          <w:numId w:val="32"/>
        </w:numPr>
        <w:rPr>
          <w:rFonts w:ascii="Arial" w:hAnsi="Arial" w:cs="Arial"/>
          <w:sz w:val="20"/>
          <w:szCs w:val="20"/>
        </w:rPr>
      </w:pPr>
      <w:r w:rsidRPr="00FB416E">
        <w:rPr>
          <w:rFonts w:ascii="Arial" w:hAnsi="Arial" w:cs="Arial"/>
          <w:sz w:val="20"/>
          <w:szCs w:val="20"/>
        </w:rPr>
        <w:t>public schools,</w:t>
      </w:r>
    </w:p>
    <w:p w14:paraId="1F019843" w14:textId="77777777" w:rsidR="000459FD" w:rsidRPr="00FB416E" w:rsidRDefault="000459FD" w:rsidP="000459FD">
      <w:pPr>
        <w:pStyle w:val="Default"/>
        <w:numPr>
          <w:ilvl w:val="1"/>
          <w:numId w:val="32"/>
        </w:numPr>
        <w:rPr>
          <w:rFonts w:ascii="Arial" w:hAnsi="Arial" w:cs="Arial"/>
          <w:sz w:val="20"/>
          <w:szCs w:val="20"/>
        </w:rPr>
      </w:pPr>
      <w:r w:rsidRPr="00FB416E">
        <w:rPr>
          <w:rFonts w:ascii="Arial" w:hAnsi="Arial" w:cs="Arial"/>
          <w:sz w:val="20"/>
          <w:szCs w:val="20"/>
        </w:rPr>
        <w:t>the community, and</w:t>
      </w:r>
    </w:p>
    <w:p w14:paraId="1B3B1716" w14:textId="77777777" w:rsidR="000459FD" w:rsidRPr="00FB416E" w:rsidRDefault="000459FD" w:rsidP="000459FD">
      <w:pPr>
        <w:pStyle w:val="Default"/>
        <w:numPr>
          <w:ilvl w:val="1"/>
          <w:numId w:val="32"/>
        </w:numPr>
        <w:rPr>
          <w:rFonts w:ascii="Arial" w:hAnsi="Arial" w:cs="Arial"/>
          <w:sz w:val="20"/>
          <w:szCs w:val="20"/>
        </w:rPr>
      </w:pPr>
      <w:r w:rsidRPr="00FB416E">
        <w:rPr>
          <w:rFonts w:ascii="Arial" w:hAnsi="Arial" w:cs="Arial"/>
          <w:sz w:val="20"/>
          <w:szCs w:val="20"/>
        </w:rPr>
        <w:t>related academic / professional organizations.</w:t>
      </w:r>
    </w:p>
    <w:p w14:paraId="44F16B2D" w14:textId="77777777" w:rsidR="000459FD" w:rsidRPr="00FB416E" w:rsidRDefault="000459FD" w:rsidP="000459FD">
      <w:pPr>
        <w:pStyle w:val="Default"/>
        <w:ind w:left="680"/>
        <w:rPr>
          <w:rFonts w:ascii="Arial" w:hAnsi="Arial" w:cs="Arial"/>
          <w:color w:val="auto"/>
          <w:sz w:val="20"/>
          <w:szCs w:val="20"/>
        </w:rPr>
      </w:pPr>
    </w:p>
    <w:p w14:paraId="0FAF92C6" w14:textId="77777777" w:rsidR="00165023" w:rsidRPr="00FB416E" w:rsidRDefault="00165023" w:rsidP="00165023">
      <w:pPr>
        <w:autoSpaceDE w:val="0"/>
        <w:autoSpaceDN w:val="0"/>
        <w:adjustRightInd w:val="0"/>
        <w:ind w:left="990" w:hanging="270"/>
        <w:rPr>
          <w:rFonts w:ascii="Arial" w:eastAsia="Calibri" w:hAnsi="Arial" w:cs="Arial"/>
          <w:sz w:val="20"/>
        </w:rPr>
      </w:pPr>
    </w:p>
    <w:p w14:paraId="5D9E74DE" w14:textId="77777777" w:rsidR="003C261E" w:rsidRPr="00FB416E" w:rsidRDefault="00165023" w:rsidP="00165023">
      <w:pPr>
        <w:tabs>
          <w:tab w:val="left" w:pos="1080"/>
        </w:tabs>
        <w:autoSpaceDE w:val="0"/>
        <w:autoSpaceDN w:val="0"/>
        <w:adjustRightInd w:val="0"/>
        <w:spacing w:after="120"/>
        <w:ind w:left="1080" w:hanging="360"/>
        <w:rPr>
          <w:rFonts w:ascii="Arial" w:hAnsi="Arial" w:cs="Arial"/>
          <w:sz w:val="20"/>
        </w:rPr>
      </w:pPr>
      <w:r w:rsidRPr="00FB416E">
        <w:rPr>
          <w:rFonts w:ascii="Arial" w:hAnsi="Arial" w:cs="Arial"/>
          <w:sz w:val="20"/>
        </w:rPr>
        <w:t>2.</w:t>
      </w:r>
      <w:r w:rsidRPr="00FB416E">
        <w:rPr>
          <w:rFonts w:ascii="Arial" w:hAnsi="Arial" w:cs="Arial"/>
          <w:sz w:val="20"/>
        </w:rPr>
        <w:tab/>
      </w:r>
      <w:r w:rsidR="003C261E" w:rsidRPr="00FB416E">
        <w:rPr>
          <w:rFonts w:ascii="Arial" w:hAnsi="Arial" w:cs="Arial"/>
          <w:sz w:val="20"/>
        </w:rPr>
        <w:t xml:space="preserve">Candidates are expected to have demonstrated an active, leadership role in service in their </w:t>
      </w:r>
      <w:r w:rsidRPr="00FB416E">
        <w:rPr>
          <w:rFonts w:ascii="Arial" w:hAnsi="Arial" w:cs="Arial"/>
          <w:sz w:val="20"/>
        </w:rPr>
        <w:t xml:space="preserve">   </w:t>
      </w:r>
      <w:r w:rsidR="003C261E" w:rsidRPr="00FB416E">
        <w:rPr>
          <w:rFonts w:ascii="Arial" w:hAnsi="Arial" w:cs="Arial"/>
          <w:sz w:val="20"/>
        </w:rPr>
        <w:t>discipline/profession and at school, college and/or university level.</w:t>
      </w:r>
    </w:p>
    <w:p w14:paraId="22F658AB" w14:textId="182358AD" w:rsidR="003C261E" w:rsidRPr="000459FD" w:rsidRDefault="000459FD" w:rsidP="000459FD">
      <w:pPr>
        <w:autoSpaceDE w:val="0"/>
        <w:autoSpaceDN w:val="0"/>
        <w:adjustRightInd w:val="0"/>
        <w:ind w:left="1080" w:hanging="360"/>
        <w:rPr>
          <w:rFonts w:ascii="Arial" w:hAnsi="Arial" w:cs="Arial"/>
          <w:sz w:val="20"/>
        </w:rPr>
      </w:pPr>
      <w:r>
        <w:rPr>
          <w:rFonts w:ascii="Arial" w:hAnsi="Arial" w:cs="Arial"/>
          <w:sz w:val="20"/>
        </w:rPr>
        <w:t xml:space="preserve">3.    </w:t>
      </w:r>
      <w:r w:rsidR="003C261E" w:rsidRPr="000459FD">
        <w:rPr>
          <w:rFonts w:ascii="Arial" w:hAnsi="Arial" w:cs="Arial"/>
          <w:sz w:val="20"/>
        </w:rPr>
        <w:t xml:space="preserve">Evidence of service might include contributions to the school, college, and/or university </w:t>
      </w:r>
      <w:r>
        <w:rPr>
          <w:rFonts w:ascii="Arial" w:hAnsi="Arial" w:cs="Arial"/>
          <w:sz w:val="20"/>
        </w:rPr>
        <w:t xml:space="preserve">  </w:t>
      </w:r>
      <w:r w:rsidR="003C261E" w:rsidRPr="000459FD">
        <w:rPr>
          <w:rFonts w:ascii="Arial" w:hAnsi="Arial" w:cs="Arial"/>
          <w:sz w:val="20"/>
        </w:rPr>
        <w:t>through mentoring and leadership on committees, or in leadership in student activities.</w:t>
      </w:r>
    </w:p>
    <w:p w14:paraId="5FB460CD" w14:textId="77777777" w:rsidR="00DC5CF3" w:rsidRPr="00FB416E" w:rsidRDefault="00DC5CF3" w:rsidP="003C261E">
      <w:pPr>
        <w:pStyle w:val="Header"/>
        <w:widowControl w:val="0"/>
        <w:tabs>
          <w:tab w:val="left" w:pos="0"/>
        </w:tabs>
        <w:ind w:left="720" w:hanging="1440"/>
        <w:rPr>
          <w:rFonts w:ascii="Arial" w:hAnsi="Arial" w:cs="Arial"/>
          <w:sz w:val="20"/>
        </w:rPr>
      </w:pPr>
    </w:p>
    <w:p w14:paraId="25F279A8" w14:textId="77777777" w:rsidR="00DC5CF3" w:rsidRPr="00FB416E" w:rsidRDefault="00DC5CF3" w:rsidP="00DC5CF3">
      <w:pPr>
        <w:rPr>
          <w:rFonts w:ascii="Arial" w:hAnsi="Arial" w:cs="Arial"/>
          <w:sz w:val="20"/>
        </w:rPr>
      </w:pPr>
    </w:p>
    <w:p w14:paraId="6231EC0F" w14:textId="77777777" w:rsidR="0040075A" w:rsidRPr="00FB416E" w:rsidRDefault="0040075A" w:rsidP="0040075A">
      <w:pPr>
        <w:jc w:val="center"/>
        <w:rPr>
          <w:rFonts w:ascii="Arial" w:hAnsi="Arial" w:cs="Arial"/>
          <w:sz w:val="20"/>
        </w:rPr>
      </w:pPr>
      <w:r w:rsidRPr="00FB416E">
        <w:rPr>
          <w:rFonts w:ascii="Arial" w:hAnsi="Arial" w:cs="Arial"/>
          <w:i/>
          <w:sz w:val="20"/>
        </w:rPr>
        <w:br w:type="page"/>
      </w:r>
    </w:p>
    <w:p w14:paraId="3039E6F9" w14:textId="77777777" w:rsidR="0040075A" w:rsidRPr="00FB416E" w:rsidRDefault="0040075A" w:rsidP="0040075A">
      <w:pPr>
        <w:jc w:val="center"/>
        <w:rPr>
          <w:rFonts w:ascii="Arial" w:hAnsi="Arial" w:cs="Arial"/>
          <w:sz w:val="20"/>
        </w:rPr>
      </w:pPr>
    </w:p>
    <w:p w14:paraId="385EAB09" w14:textId="77777777" w:rsidR="0040075A" w:rsidRPr="00FB416E" w:rsidRDefault="00BF7021" w:rsidP="0040075A">
      <w:pPr>
        <w:jc w:val="center"/>
        <w:rPr>
          <w:rFonts w:ascii="Arial" w:hAnsi="Arial" w:cs="Arial"/>
          <w:b/>
          <w:sz w:val="20"/>
        </w:rPr>
      </w:pPr>
      <w:r w:rsidRPr="00FB416E">
        <w:rPr>
          <w:rFonts w:ascii="Arial" w:hAnsi="Arial" w:cs="Arial"/>
          <w:b/>
          <w:sz w:val="20"/>
        </w:rPr>
        <w:t>APPENDIX</w:t>
      </w:r>
      <w:r w:rsidR="0040075A" w:rsidRPr="00FB416E">
        <w:rPr>
          <w:rFonts w:ascii="Arial" w:hAnsi="Arial" w:cs="Arial"/>
          <w:b/>
          <w:sz w:val="20"/>
        </w:rPr>
        <w:t xml:space="preserve"> E</w:t>
      </w:r>
      <w:r w:rsidRPr="00FB416E">
        <w:rPr>
          <w:rFonts w:ascii="Arial" w:hAnsi="Arial" w:cs="Arial"/>
          <w:b/>
          <w:sz w:val="20"/>
        </w:rPr>
        <w:t xml:space="preserve">: </w:t>
      </w:r>
      <w:r w:rsidR="0040075A" w:rsidRPr="00FB416E">
        <w:rPr>
          <w:rFonts w:ascii="Arial" w:hAnsi="Arial" w:cs="Arial"/>
          <w:b/>
          <w:sz w:val="20"/>
        </w:rPr>
        <w:t>Annual Evaluation and Merit Procedures for Specialized Faculty</w:t>
      </w:r>
    </w:p>
    <w:p w14:paraId="22D4442D" w14:textId="77777777" w:rsidR="00BF7021" w:rsidRPr="00FB416E" w:rsidRDefault="00BF7021" w:rsidP="00BF7021">
      <w:pPr>
        <w:jc w:val="center"/>
        <w:rPr>
          <w:rFonts w:ascii="Arial" w:hAnsi="Arial" w:cs="Arial"/>
          <w:sz w:val="20"/>
        </w:rPr>
      </w:pPr>
      <w:r w:rsidRPr="00FB416E">
        <w:rPr>
          <w:rFonts w:ascii="Arial" w:hAnsi="Arial" w:cs="Arial"/>
          <w:sz w:val="20"/>
        </w:rPr>
        <w:t>School of Communication, Florida State University</w:t>
      </w:r>
    </w:p>
    <w:p w14:paraId="444825E6" w14:textId="77777777" w:rsidR="0040075A" w:rsidRPr="00FB416E" w:rsidRDefault="0040075A" w:rsidP="0040075A">
      <w:pPr>
        <w:jc w:val="center"/>
        <w:rPr>
          <w:rFonts w:ascii="Arial" w:hAnsi="Arial" w:cs="Arial"/>
          <w:sz w:val="20"/>
        </w:rPr>
      </w:pPr>
      <w:r w:rsidRPr="00FB416E">
        <w:rPr>
          <w:rFonts w:ascii="Arial" w:hAnsi="Arial" w:cs="Arial"/>
          <w:sz w:val="20"/>
        </w:rPr>
        <w:t xml:space="preserve">(Approved by the Specialized Faculty, April </w:t>
      </w:r>
      <w:r w:rsidR="00F360AF" w:rsidRPr="00FB416E">
        <w:rPr>
          <w:rFonts w:ascii="Arial" w:hAnsi="Arial" w:cs="Arial"/>
          <w:sz w:val="20"/>
        </w:rPr>
        <w:t>16</w:t>
      </w:r>
      <w:r w:rsidRPr="00FB416E">
        <w:rPr>
          <w:rFonts w:ascii="Arial" w:hAnsi="Arial" w:cs="Arial"/>
          <w:sz w:val="20"/>
        </w:rPr>
        <w:t>, 2014)</w:t>
      </w:r>
    </w:p>
    <w:p w14:paraId="1EE2C132" w14:textId="77777777" w:rsidR="0040075A" w:rsidRPr="00FB416E" w:rsidRDefault="0040075A" w:rsidP="0040075A">
      <w:pPr>
        <w:jc w:val="center"/>
        <w:rPr>
          <w:rFonts w:ascii="Arial" w:hAnsi="Arial" w:cs="Arial"/>
          <w:sz w:val="20"/>
        </w:rPr>
      </w:pPr>
      <w:r w:rsidRPr="00FB416E">
        <w:rPr>
          <w:rFonts w:ascii="Arial" w:hAnsi="Arial" w:cs="Arial"/>
          <w:sz w:val="20"/>
        </w:rPr>
        <w:t>(Approved by</w:t>
      </w:r>
      <w:r w:rsidR="000D07ED" w:rsidRPr="00FB416E">
        <w:rPr>
          <w:rFonts w:ascii="Arial" w:hAnsi="Arial" w:cs="Arial"/>
          <w:sz w:val="20"/>
        </w:rPr>
        <w:t xml:space="preserve"> a Majority of</w:t>
      </w:r>
      <w:r w:rsidRPr="00FB416E">
        <w:rPr>
          <w:rFonts w:ascii="Arial" w:hAnsi="Arial" w:cs="Arial"/>
          <w:sz w:val="20"/>
        </w:rPr>
        <w:t xml:space="preserve"> the School Assembly, </w:t>
      </w:r>
      <w:r w:rsidR="000D07ED" w:rsidRPr="00FB416E">
        <w:rPr>
          <w:rFonts w:ascii="Arial" w:hAnsi="Arial" w:cs="Arial"/>
          <w:sz w:val="20"/>
        </w:rPr>
        <w:t>May 6,</w:t>
      </w:r>
      <w:r w:rsidRPr="00FB416E">
        <w:rPr>
          <w:rFonts w:ascii="Arial" w:hAnsi="Arial" w:cs="Arial"/>
          <w:sz w:val="20"/>
        </w:rPr>
        <w:t xml:space="preserve"> 2014)</w:t>
      </w:r>
    </w:p>
    <w:p w14:paraId="7C1A706E" w14:textId="77777777" w:rsidR="0040075A" w:rsidRPr="00FB416E" w:rsidRDefault="0040075A" w:rsidP="0040075A">
      <w:pPr>
        <w:jc w:val="center"/>
        <w:rPr>
          <w:rFonts w:ascii="Arial" w:hAnsi="Arial" w:cs="Arial"/>
          <w:b/>
          <w:sz w:val="20"/>
        </w:rPr>
      </w:pPr>
    </w:p>
    <w:p w14:paraId="1D5820ED" w14:textId="77777777" w:rsidR="0040075A" w:rsidRPr="00FB416E" w:rsidRDefault="0040075A" w:rsidP="0040075A">
      <w:pPr>
        <w:pStyle w:val="NoSpacing"/>
        <w:rPr>
          <w:rFonts w:ascii="Arial" w:hAnsi="Arial" w:cs="Arial"/>
          <w:sz w:val="20"/>
          <w:szCs w:val="20"/>
        </w:rPr>
      </w:pPr>
      <w:r w:rsidRPr="00FB416E">
        <w:rPr>
          <w:rFonts w:ascii="Arial" w:hAnsi="Arial" w:cs="Arial"/>
          <w:sz w:val="20"/>
          <w:szCs w:val="20"/>
        </w:rPr>
        <w:t>The School of Communication Specialized Faculty Evaluation (SFE) committee, acting as a “committee of the whole” shall undertake annual evaluation ratings.</w:t>
      </w:r>
      <w:r w:rsidR="000D07ED" w:rsidRPr="00FB416E">
        <w:rPr>
          <w:rFonts w:ascii="Arial" w:hAnsi="Arial" w:cs="Arial"/>
          <w:sz w:val="20"/>
          <w:szCs w:val="20"/>
        </w:rPr>
        <w:t xml:space="preserve"> </w:t>
      </w:r>
    </w:p>
    <w:p w14:paraId="58F3EC67" w14:textId="77777777" w:rsidR="0040075A" w:rsidRPr="00FB416E" w:rsidRDefault="0040075A" w:rsidP="0040075A">
      <w:pPr>
        <w:pStyle w:val="NoSpacing"/>
        <w:rPr>
          <w:rFonts w:ascii="Arial" w:hAnsi="Arial" w:cs="Arial"/>
          <w:sz w:val="20"/>
          <w:szCs w:val="20"/>
        </w:rPr>
      </w:pPr>
    </w:p>
    <w:p w14:paraId="20C11020" w14:textId="77777777" w:rsidR="0040075A" w:rsidRPr="00FB416E" w:rsidRDefault="0040075A" w:rsidP="0040075A">
      <w:pPr>
        <w:pStyle w:val="NoSpacing"/>
        <w:rPr>
          <w:rFonts w:ascii="Arial" w:hAnsi="Arial" w:cs="Arial"/>
          <w:sz w:val="20"/>
          <w:szCs w:val="20"/>
        </w:rPr>
      </w:pPr>
      <w:r w:rsidRPr="00FB416E">
        <w:rPr>
          <w:rFonts w:ascii="Arial" w:hAnsi="Arial" w:cs="Arial"/>
          <w:sz w:val="20"/>
          <w:szCs w:val="20"/>
        </w:rPr>
        <w:t>Following a format agreed upon by the School, early each spring each Specialized Faculty member provides information, including a self-evaluation of his/her teaching, service, and research/creative activities, where applicable, during the preceding calendar year.</w:t>
      </w:r>
      <w:r w:rsidR="000D07ED" w:rsidRPr="00FB416E">
        <w:rPr>
          <w:rFonts w:ascii="Arial" w:hAnsi="Arial" w:cs="Arial"/>
          <w:sz w:val="20"/>
          <w:szCs w:val="20"/>
        </w:rPr>
        <w:t xml:space="preserve"> </w:t>
      </w:r>
      <w:r w:rsidRPr="00FB416E">
        <w:rPr>
          <w:rFonts w:ascii="Arial" w:hAnsi="Arial" w:cs="Arial"/>
          <w:sz w:val="20"/>
          <w:szCs w:val="20"/>
        </w:rPr>
        <w:t xml:space="preserve">Faculty members should address the criteria and provide the types of evidence on teaching, service, and research/creative activities as outlined in the School of Communication statements on evaluation and promotion of Specialized Faculty. </w:t>
      </w:r>
    </w:p>
    <w:p w14:paraId="299453E6" w14:textId="77777777" w:rsidR="0040075A" w:rsidRPr="00FB416E" w:rsidRDefault="0040075A" w:rsidP="0040075A">
      <w:pPr>
        <w:pStyle w:val="NoSpacing"/>
        <w:rPr>
          <w:rFonts w:ascii="Arial" w:hAnsi="Arial" w:cs="Arial"/>
          <w:sz w:val="20"/>
          <w:szCs w:val="20"/>
        </w:rPr>
      </w:pPr>
    </w:p>
    <w:p w14:paraId="3A6361D7" w14:textId="77777777" w:rsidR="0040075A" w:rsidRPr="00FB416E" w:rsidRDefault="0040075A" w:rsidP="0040075A">
      <w:pPr>
        <w:pStyle w:val="NoSpacing"/>
        <w:rPr>
          <w:rFonts w:ascii="Arial" w:hAnsi="Arial" w:cs="Arial"/>
          <w:sz w:val="20"/>
          <w:szCs w:val="20"/>
        </w:rPr>
      </w:pPr>
      <w:r w:rsidRPr="00FB416E">
        <w:rPr>
          <w:rFonts w:ascii="Arial" w:hAnsi="Arial" w:cs="Arial"/>
          <w:sz w:val="20"/>
          <w:szCs w:val="20"/>
        </w:rPr>
        <w:t>The SFE committee meets, reads these reports and the assignments of responsibility, and discusses them and rates them anonymously in writing, where applicable, as to Teaching, Service, Research/Creative, Other, Spoken English, and Overall/Progress in Rank.</w:t>
      </w:r>
      <w:r w:rsidR="000D07ED" w:rsidRPr="00FB416E">
        <w:rPr>
          <w:rFonts w:ascii="Arial" w:hAnsi="Arial" w:cs="Arial"/>
          <w:sz w:val="20"/>
          <w:szCs w:val="20"/>
        </w:rPr>
        <w:t xml:space="preserve"> </w:t>
      </w:r>
    </w:p>
    <w:p w14:paraId="11AD534B" w14:textId="77777777" w:rsidR="0040075A" w:rsidRPr="00FB416E" w:rsidRDefault="0040075A" w:rsidP="0040075A">
      <w:pPr>
        <w:pStyle w:val="NoSpacing"/>
        <w:rPr>
          <w:rFonts w:ascii="Arial" w:hAnsi="Arial" w:cs="Arial"/>
          <w:sz w:val="20"/>
          <w:szCs w:val="20"/>
        </w:rPr>
      </w:pPr>
    </w:p>
    <w:p w14:paraId="41612416" w14:textId="77777777" w:rsidR="0040075A" w:rsidRPr="00FB416E" w:rsidRDefault="0040075A" w:rsidP="0040075A">
      <w:pPr>
        <w:pStyle w:val="NoSpacing"/>
        <w:rPr>
          <w:rFonts w:ascii="Arial" w:hAnsi="Arial" w:cs="Arial"/>
          <w:sz w:val="20"/>
          <w:szCs w:val="20"/>
        </w:rPr>
      </w:pPr>
      <w:r w:rsidRPr="00FB416E">
        <w:rPr>
          <w:rFonts w:ascii="Arial" w:hAnsi="Arial" w:cs="Arial"/>
          <w:sz w:val="20"/>
          <w:szCs w:val="20"/>
        </w:rPr>
        <w:t>These ratings use a five point scale:</w:t>
      </w:r>
    </w:p>
    <w:p w14:paraId="46B2308A" w14:textId="77777777" w:rsidR="0040075A" w:rsidRPr="00FB416E" w:rsidRDefault="0040075A" w:rsidP="0040075A">
      <w:pPr>
        <w:pStyle w:val="NoSpacing"/>
        <w:rPr>
          <w:rFonts w:ascii="Arial" w:hAnsi="Arial" w:cs="Arial"/>
          <w:sz w:val="20"/>
          <w:szCs w:val="20"/>
        </w:rPr>
      </w:pPr>
    </w:p>
    <w:p w14:paraId="3CFD0216" w14:textId="77777777" w:rsidR="0040075A" w:rsidRPr="00FB416E" w:rsidRDefault="000D07ED" w:rsidP="0040075A">
      <w:pPr>
        <w:pStyle w:val="NoSpacing"/>
        <w:ind w:left="720"/>
        <w:rPr>
          <w:rFonts w:ascii="Arial" w:hAnsi="Arial" w:cs="Arial"/>
          <w:sz w:val="20"/>
          <w:szCs w:val="20"/>
        </w:rPr>
      </w:pPr>
      <w:r w:rsidRPr="00FB416E">
        <w:rPr>
          <w:rFonts w:ascii="Arial" w:hAnsi="Arial" w:cs="Arial"/>
          <w:sz w:val="20"/>
          <w:szCs w:val="20"/>
        </w:rPr>
        <w:t xml:space="preserve">5. </w:t>
      </w:r>
      <w:r w:rsidR="0040075A" w:rsidRPr="00FB416E">
        <w:rPr>
          <w:rFonts w:ascii="Arial" w:hAnsi="Arial" w:cs="Arial"/>
          <w:sz w:val="20"/>
          <w:szCs w:val="20"/>
        </w:rPr>
        <w:t>Substantially Exceeds High Expectations – This describes a faculty member who far exceeds performance expectations during the evaluation period and achieves an extraordinary accomplishment or recognition in teaching, service, research/creative activities</w:t>
      </w:r>
    </w:p>
    <w:p w14:paraId="5145EBAB" w14:textId="77777777" w:rsidR="0040075A" w:rsidRPr="00FB416E" w:rsidRDefault="0040075A" w:rsidP="0040075A">
      <w:pPr>
        <w:pStyle w:val="NoSpacing"/>
        <w:ind w:left="720"/>
        <w:rPr>
          <w:rFonts w:ascii="Arial" w:hAnsi="Arial" w:cs="Arial"/>
          <w:sz w:val="20"/>
          <w:szCs w:val="20"/>
        </w:rPr>
      </w:pPr>
    </w:p>
    <w:p w14:paraId="026EEB9F" w14:textId="77777777" w:rsidR="0040075A" w:rsidRPr="00FB416E" w:rsidRDefault="0040075A" w:rsidP="0040075A">
      <w:pPr>
        <w:pStyle w:val="NoSpacing"/>
        <w:ind w:left="720"/>
        <w:rPr>
          <w:rFonts w:ascii="Arial" w:hAnsi="Arial" w:cs="Arial"/>
          <w:sz w:val="20"/>
          <w:szCs w:val="20"/>
        </w:rPr>
      </w:pPr>
      <w:r w:rsidRPr="00FB416E">
        <w:rPr>
          <w:rFonts w:ascii="Arial" w:hAnsi="Arial" w:cs="Arial"/>
          <w:sz w:val="20"/>
          <w:szCs w:val="20"/>
        </w:rPr>
        <w:t>4. Exceeds FSU's High Expectations: This describes an individual who exceeds expectations during the evaluation period by virtue of demonstrating noted achievements or recognition in teaching, service, research/creative activities</w:t>
      </w:r>
    </w:p>
    <w:p w14:paraId="7451E6D6" w14:textId="77777777" w:rsidR="0040075A" w:rsidRPr="00FB416E" w:rsidRDefault="0040075A" w:rsidP="0040075A">
      <w:pPr>
        <w:pStyle w:val="NoSpacing"/>
        <w:ind w:left="720"/>
        <w:rPr>
          <w:rFonts w:ascii="Arial" w:hAnsi="Arial" w:cs="Arial"/>
          <w:sz w:val="20"/>
          <w:szCs w:val="20"/>
        </w:rPr>
      </w:pPr>
    </w:p>
    <w:p w14:paraId="051182CE" w14:textId="77777777" w:rsidR="0040075A" w:rsidRPr="00FB416E" w:rsidRDefault="0040075A" w:rsidP="0040075A">
      <w:pPr>
        <w:pStyle w:val="NoSpacing"/>
        <w:ind w:left="720"/>
        <w:rPr>
          <w:rFonts w:ascii="Arial" w:hAnsi="Arial" w:cs="Arial"/>
          <w:sz w:val="20"/>
          <w:szCs w:val="20"/>
        </w:rPr>
      </w:pPr>
      <w:r w:rsidRPr="00FB416E">
        <w:rPr>
          <w:rFonts w:ascii="Arial" w:hAnsi="Arial" w:cs="Arial"/>
          <w:sz w:val="20"/>
          <w:szCs w:val="20"/>
        </w:rPr>
        <w:t xml:space="preserve">3. Meets FSU's High Expectations: This describes an individual who demonstrates the requisite knowledge and skills in his/her field of specialty and completes assigned responsibilities in a manner that is both timely and consistent with the high expectations of the university. </w:t>
      </w:r>
    </w:p>
    <w:p w14:paraId="0BD3C1FA" w14:textId="77777777" w:rsidR="0040075A" w:rsidRPr="00FB416E" w:rsidRDefault="0040075A" w:rsidP="0040075A">
      <w:pPr>
        <w:pStyle w:val="NoSpacing"/>
        <w:ind w:left="720"/>
        <w:rPr>
          <w:rFonts w:ascii="Arial" w:hAnsi="Arial" w:cs="Arial"/>
          <w:sz w:val="20"/>
          <w:szCs w:val="20"/>
        </w:rPr>
      </w:pPr>
    </w:p>
    <w:p w14:paraId="55C53C95" w14:textId="77777777" w:rsidR="0040075A" w:rsidRPr="00FB416E" w:rsidRDefault="0040075A" w:rsidP="0040075A">
      <w:pPr>
        <w:pStyle w:val="NoSpacing"/>
        <w:ind w:left="720"/>
        <w:rPr>
          <w:rFonts w:ascii="Arial" w:hAnsi="Arial" w:cs="Arial"/>
          <w:sz w:val="20"/>
          <w:szCs w:val="20"/>
        </w:rPr>
      </w:pPr>
      <w:r w:rsidRPr="00FB416E">
        <w:rPr>
          <w:rFonts w:ascii="Arial" w:hAnsi="Arial" w:cs="Arial"/>
          <w:sz w:val="20"/>
          <w:szCs w:val="20"/>
        </w:rPr>
        <w:t>2. Official Concern: This describes an individual who demonstrates the requisite knowledge and skills in his/her field of specialty but is not completing assigned responsibilities in a manner that is consistent with the high standards of the university.</w:t>
      </w:r>
    </w:p>
    <w:p w14:paraId="0AB1F2C7" w14:textId="77777777" w:rsidR="0040075A" w:rsidRPr="00FB416E" w:rsidRDefault="0040075A" w:rsidP="0040075A">
      <w:pPr>
        <w:pStyle w:val="NoSpacing"/>
        <w:ind w:left="720"/>
        <w:rPr>
          <w:rFonts w:ascii="Arial" w:hAnsi="Arial" w:cs="Arial"/>
          <w:sz w:val="20"/>
          <w:szCs w:val="20"/>
        </w:rPr>
      </w:pPr>
    </w:p>
    <w:p w14:paraId="67BB7D2E" w14:textId="77777777" w:rsidR="0040075A" w:rsidRPr="00FB416E" w:rsidRDefault="0040075A" w:rsidP="0040075A">
      <w:pPr>
        <w:pStyle w:val="NoSpacing"/>
        <w:ind w:left="720"/>
        <w:rPr>
          <w:rFonts w:ascii="Arial" w:hAnsi="Arial" w:cs="Arial"/>
          <w:sz w:val="20"/>
          <w:szCs w:val="20"/>
        </w:rPr>
      </w:pPr>
      <w:r w:rsidRPr="00FB416E">
        <w:rPr>
          <w:rFonts w:ascii="Arial" w:hAnsi="Arial" w:cs="Arial"/>
          <w:sz w:val="20"/>
          <w:szCs w:val="20"/>
        </w:rPr>
        <w:t>1. Does Not Meet FSU's High Expectations: Unsatisfactory – This describes an individual who fails to demonstrate with consistency the knowledge, skills, or abilities required in his/her field of specialty and/or in completing assigned responsibilities.</w:t>
      </w:r>
    </w:p>
    <w:p w14:paraId="1EBE3317" w14:textId="77777777" w:rsidR="0040075A" w:rsidRPr="00FB416E" w:rsidRDefault="0040075A" w:rsidP="0040075A">
      <w:pPr>
        <w:pStyle w:val="NoSpacing"/>
        <w:rPr>
          <w:rFonts w:ascii="Arial" w:hAnsi="Arial" w:cs="Arial"/>
          <w:sz w:val="20"/>
          <w:szCs w:val="20"/>
        </w:rPr>
      </w:pPr>
    </w:p>
    <w:p w14:paraId="01BAC9FC" w14:textId="77777777" w:rsidR="0040075A" w:rsidRPr="00FB416E" w:rsidRDefault="0040075A" w:rsidP="0040075A">
      <w:pPr>
        <w:pStyle w:val="NoSpacing"/>
        <w:rPr>
          <w:rFonts w:ascii="Arial" w:hAnsi="Arial" w:cs="Arial"/>
          <w:sz w:val="20"/>
          <w:szCs w:val="20"/>
        </w:rPr>
      </w:pPr>
      <w:r w:rsidRPr="00FB416E">
        <w:rPr>
          <w:rFonts w:ascii="Arial" w:hAnsi="Arial" w:cs="Arial"/>
          <w:sz w:val="20"/>
          <w:szCs w:val="20"/>
        </w:rPr>
        <w:t>If an individual’s overall performance rating falls below “Meets FSU’s High Expectations,” specific suggestions for improvement shoul</w:t>
      </w:r>
      <w:r w:rsidR="000D07ED" w:rsidRPr="00FB416E">
        <w:rPr>
          <w:rFonts w:ascii="Arial" w:hAnsi="Arial" w:cs="Arial"/>
          <w:sz w:val="20"/>
          <w:szCs w:val="20"/>
        </w:rPr>
        <w:t>d be provided to the employee. </w:t>
      </w:r>
      <w:r w:rsidRPr="00FB416E">
        <w:rPr>
          <w:rFonts w:ascii="Arial" w:hAnsi="Arial" w:cs="Arial"/>
          <w:sz w:val="20"/>
          <w:szCs w:val="20"/>
        </w:rPr>
        <w:t>There are two performance rating categories for individuals who are not meeting expectations, “official concern” and “does not meet FSU’s high expectations.”</w:t>
      </w:r>
    </w:p>
    <w:p w14:paraId="75E366BD" w14:textId="77777777" w:rsidR="0040075A" w:rsidRPr="00FB416E" w:rsidRDefault="0040075A" w:rsidP="0040075A">
      <w:pPr>
        <w:pStyle w:val="NoSpacing"/>
        <w:rPr>
          <w:rFonts w:ascii="Arial" w:hAnsi="Arial" w:cs="Arial"/>
          <w:sz w:val="20"/>
          <w:szCs w:val="20"/>
        </w:rPr>
      </w:pPr>
    </w:p>
    <w:p w14:paraId="2FE96895" w14:textId="77777777" w:rsidR="0040075A" w:rsidRPr="00FB416E" w:rsidRDefault="0040075A" w:rsidP="0040075A">
      <w:pPr>
        <w:pStyle w:val="NoSpacing"/>
        <w:rPr>
          <w:rFonts w:ascii="Arial" w:hAnsi="Arial" w:cs="Arial"/>
          <w:sz w:val="20"/>
          <w:szCs w:val="20"/>
        </w:rPr>
      </w:pPr>
      <w:r w:rsidRPr="00FB416E">
        <w:rPr>
          <w:rFonts w:ascii="Arial" w:hAnsi="Arial" w:cs="Arial"/>
          <w:sz w:val="20"/>
          <w:szCs w:val="20"/>
        </w:rPr>
        <w:t xml:space="preserve">A Performance Improvement Plan is required when a Specialized Faculty member receives a “Does Not Meet FSU’s High Expectations” rating. </w:t>
      </w:r>
    </w:p>
    <w:p w14:paraId="285DF9B7" w14:textId="77777777" w:rsidR="0040075A" w:rsidRPr="00FB416E" w:rsidRDefault="0040075A" w:rsidP="0040075A">
      <w:pPr>
        <w:pStyle w:val="NoSpacing"/>
        <w:rPr>
          <w:rFonts w:ascii="Arial" w:hAnsi="Arial" w:cs="Arial"/>
          <w:sz w:val="20"/>
          <w:szCs w:val="20"/>
        </w:rPr>
      </w:pPr>
    </w:p>
    <w:p w14:paraId="3841B64D" w14:textId="77777777" w:rsidR="0040075A" w:rsidRPr="00FB416E" w:rsidRDefault="0040075A" w:rsidP="0040075A">
      <w:pPr>
        <w:pStyle w:val="NoSpacing"/>
        <w:rPr>
          <w:rFonts w:ascii="Arial" w:hAnsi="Arial" w:cs="Arial"/>
          <w:sz w:val="20"/>
          <w:szCs w:val="20"/>
        </w:rPr>
      </w:pPr>
      <w:r w:rsidRPr="00FB416E">
        <w:rPr>
          <w:rFonts w:ascii="Arial" w:hAnsi="Arial" w:cs="Arial"/>
          <w:sz w:val="20"/>
          <w:szCs w:val="20"/>
        </w:rPr>
        <w:t>The School Director tabulates the rating scores for each candidate and provides a median and mean score to each Specialized Faculty member in the annual evaluation letter.</w:t>
      </w:r>
    </w:p>
    <w:p w14:paraId="4BFB7320" w14:textId="77777777" w:rsidR="0040075A" w:rsidRPr="00FB416E" w:rsidRDefault="0040075A" w:rsidP="0040075A">
      <w:pPr>
        <w:pStyle w:val="NoSpacing"/>
        <w:rPr>
          <w:rFonts w:ascii="Arial" w:hAnsi="Arial" w:cs="Arial"/>
          <w:sz w:val="20"/>
          <w:szCs w:val="20"/>
        </w:rPr>
      </w:pPr>
    </w:p>
    <w:p w14:paraId="087C7396" w14:textId="77777777" w:rsidR="0040075A" w:rsidRPr="00FB416E" w:rsidRDefault="0040075A" w:rsidP="0040075A">
      <w:pPr>
        <w:pStyle w:val="NoSpacing"/>
        <w:rPr>
          <w:rFonts w:ascii="Arial" w:hAnsi="Arial" w:cs="Arial"/>
          <w:sz w:val="20"/>
          <w:szCs w:val="20"/>
        </w:rPr>
      </w:pPr>
      <w:r w:rsidRPr="00FB416E">
        <w:rPr>
          <w:rFonts w:ascii="Arial" w:hAnsi="Arial" w:cs="Arial"/>
          <w:sz w:val="20"/>
          <w:szCs w:val="20"/>
        </w:rPr>
        <w:lastRenderedPageBreak/>
        <w:t xml:space="preserve">The Division Director for the relevant division and School Director meet with each individual faculty and provide an oral </w:t>
      </w:r>
      <w:r w:rsidR="000D07ED" w:rsidRPr="00FB416E">
        <w:rPr>
          <w:rFonts w:ascii="Arial" w:hAnsi="Arial" w:cs="Arial"/>
          <w:sz w:val="20"/>
          <w:szCs w:val="20"/>
        </w:rPr>
        <w:t xml:space="preserve">review of that faculty member. </w:t>
      </w:r>
      <w:r w:rsidRPr="00FB416E">
        <w:rPr>
          <w:rFonts w:ascii="Arial" w:hAnsi="Arial" w:cs="Arial"/>
          <w:sz w:val="20"/>
          <w:szCs w:val="20"/>
        </w:rPr>
        <w:t>Specialized Faculty III may request a meeting with the Dean present. Based upon review of the assignment of responsibility, binders, the meeting with the faculty member, and the SFE scores and comments, the Division Director drafts an annual evaluation letter, including comments on progress in rank. The School Director will finalize this evaluation, and provide it to the faculty member and add it</w:t>
      </w:r>
      <w:r w:rsidR="000D07ED" w:rsidRPr="00FB416E">
        <w:rPr>
          <w:rFonts w:ascii="Arial" w:hAnsi="Arial" w:cs="Arial"/>
          <w:sz w:val="20"/>
          <w:szCs w:val="20"/>
        </w:rPr>
        <w:t xml:space="preserve"> to the faculty member’s file. </w:t>
      </w:r>
      <w:r w:rsidRPr="00FB416E">
        <w:rPr>
          <w:rFonts w:ascii="Arial" w:hAnsi="Arial" w:cs="Arial"/>
          <w:sz w:val="20"/>
          <w:szCs w:val="20"/>
        </w:rPr>
        <w:t xml:space="preserve">The Division Director/ School Director may choose to quote from SFE comments if appropriate and will also provide the mean and median scores the SFE committee has given the faculty member in the </w:t>
      </w:r>
      <w:r w:rsidR="000D07ED" w:rsidRPr="00FB416E">
        <w:rPr>
          <w:rFonts w:ascii="Arial" w:hAnsi="Arial" w:cs="Arial"/>
          <w:sz w:val="20"/>
          <w:szCs w:val="20"/>
        </w:rPr>
        <w:t xml:space="preserve">four categories of evaluation. </w:t>
      </w:r>
      <w:r w:rsidRPr="00FB416E">
        <w:rPr>
          <w:rFonts w:ascii="Arial" w:hAnsi="Arial" w:cs="Arial"/>
          <w:sz w:val="20"/>
          <w:szCs w:val="20"/>
        </w:rPr>
        <w:t>The Director may adjust the SFE’s ratings in her/his annual evaluation based on information about the faculty member’s work that may not appear in the other materials the SFE committee has seen.</w:t>
      </w:r>
      <w:r w:rsidR="000D07ED" w:rsidRPr="00FB416E">
        <w:rPr>
          <w:rFonts w:ascii="Arial" w:hAnsi="Arial" w:cs="Arial"/>
          <w:sz w:val="20"/>
          <w:szCs w:val="20"/>
        </w:rPr>
        <w:t xml:space="preserve"> </w:t>
      </w:r>
    </w:p>
    <w:p w14:paraId="296AF69E" w14:textId="77777777" w:rsidR="0040075A" w:rsidRPr="00FB416E" w:rsidRDefault="0040075A" w:rsidP="0040075A">
      <w:pPr>
        <w:rPr>
          <w:rFonts w:ascii="Arial" w:hAnsi="Arial" w:cs="Arial"/>
          <w:sz w:val="20"/>
        </w:rPr>
      </w:pPr>
    </w:p>
    <w:p w14:paraId="0783DCED" w14:textId="77777777" w:rsidR="0040075A" w:rsidRPr="00FB416E" w:rsidRDefault="0040075A" w:rsidP="0040075A">
      <w:pPr>
        <w:rPr>
          <w:rFonts w:ascii="Arial" w:hAnsi="Arial" w:cs="Arial"/>
          <w:sz w:val="20"/>
        </w:rPr>
      </w:pPr>
      <w:r w:rsidRPr="00FB416E">
        <w:rPr>
          <w:rFonts w:ascii="Arial" w:hAnsi="Arial" w:cs="Arial"/>
          <w:sz w:val="20"/>
        </w:rPr>
        <w:t>Merit:</w:t>
      </w:r>
    </w:p>
    <w:p w14:paraId="68BF152F" w14:textId="77777777" w:rsidR="0040075A" w:rsidRPr="00FB416E" w:rsidRDefault="0040075A" w:rsidP="0040075A">
      <w:pPr>
        <w:rPr>
          <w:rFonts w:ascii="Arial" w:hAnsi="Arial" w:cs="Arial"/>
          <w:sz w:val="20"/>
        </w:rPr>
      </w:pPr>
    </w:p>
    <w:p w14:paraId="059CA8E9" w14:textId="77777777" w:rsidR="0040075A" w:rsidRPr="00FB416E" w:rsidRDefault="0040075A" w:rsidP="0040075A">
      <w:pPr>
        <w:rPr>
          <w:rFonts w:ascii="Arial" w:hAnsi="Arial" w:cs="Arial"/>
          <w:sz w:val="20"/>
        </w:rPr>
      </w:pPr>
      <w:r w:rsidRPr="00FB416E">
        <w:rPr>
          <w:rFonts w:ascii="Arial" w:hAnsi="Arial" w:cs="Arial"/>
          <w:sz w:val="20"/>
        </w:rPr>
        <w:t>When merit allocations are announced, the School Director will review annual evaluation scores from the faculty committee since the last merit award, and provide rank ordered recommendations to the Dean.</w:t>
      </w:r>
      <w:r w:rsidR="000D07ED" w:rsidRPr="00FB416E">
        <w:rPr>
          <w:rFonts w:ascii="Arial" w:hAnsi="Arial" w:cs="Arial"/>
          <w:sz w:val="20"/>
        </w:rPr>
        <w:t xml:space="preserve"> </w:t>
      </w:r>
    </w:p>
    <w:p w14:paraId="66089748" w14:textId="77777777" w:rsidR="0040075A" w:rsidRPr="00FB416E" w:rsidRDefault="0040075A" w:rsidP="0040075A">
      <w:pPr>
        <w:autoSpaceDE w:val="0"/>
        <w:autoSpaceDN w:val="0"/>
        <w:adjustRightInd w:val="0"/>
        <w:rPr>
          <w:rFonts w:ascii="Arial" w:hAnsi="Arial" w:cs="Arial"/>
          <w:sz w:val="20"/>
        </w:rPr>
      </w:pPr>
    </w:p>
    <w:p w14:paraId="72A09E8A" w14:textId="34A946BE" w:rsidR="0040075A" w:rsidRPr="00FB416E" w:rsidRDefault="0040075A" w:rsidP="0040075A">
      <w:pPr>
        <w:autoSpaceDE w:val="0"/>
        <w:autoSpaceDN w:val="0"/>
        <w:adjustRightInd w:val="0"/>
        <w:rPr>
          <w:rFonts w:ascii="Arial" w:hAnsi="Arial" w:cs="Arial"/>
          <w:sz w:val="20"/>
        </w:rPr>
      </w:pPr>
      <w:r w:rsidRPr="00FB416E">
        <w:rPr>
          <w:rFonts w:ascii="Arial" w:hAnsi="Arial" w:cs="Arial"/>
          <w:sz w:val="20"/>
        </w:rPr>
        <w:t xml:space="preserve">Meritorious, performance is that which meets or exceeds the high expectations for the position classification and </w:t>
      </w:r>
      <w:r w:rsidR="00ED4A36" w:rsidRPr="00FB416E">
        <w:rPr>
          <w:rFonts w:ascii="Arial" w:hAnsi="Arial" w:cs="Arial"/>
          <w:sz w:val="20"/>
        </w:rPr>
        <w:t xml:space="preserve">school </w:t>
      </w:r>
      <w:r w:rsidRPr="00FB416E">
        <w:rPr>
          <w:rFonts w:ascii="Arial" w:hAnsi="Arial" w:cs="Arial"/>
          <w:sz w:val="20"/>
        </w:rPr>
        <w:t>/unit.</w:t>
      </w:r>
    </w:p>
    <w:p w14:paraId="16EEF7DD" w14:textId="77777777" w:rsidR="0040075A" w:rsidRPr="00FB416E" w:rsidRDefault="0040075A" w:rsidP="0040075A">
      <w:pPr>
        <w:rPr>
          <w:rFonts w:ascii="Arial" w:hAnsi="Arial" w:cs="Arial"/>
          <w:sz w:val="20"/>
        </w:rPr>
      </w:pPr>
    </w:p>
    <w:p w14:paraId="68A7AA21" w14:textId="77777777" w:rsidR="0040075A" w:rsidRPr="00FB416E" w:rsidRDefault="0040075A" w:rsidP="0040075A">
      <w:pPr>
        <w:rPr>
          <w:rFonts w:ascii="Arial" w:hAnsi="Arial" w:cs="Arial"/>
          <w:sz w:val="20"/>
        </w:rPr>
      </w:pPr>
      <w:r w:rsidRPr="00FB416E">
        <w:rPr>
          <w:rFonts w:ascii="Arial" w:hAnsi="Arial" w:cs="Arial"/>
          <w:sz w:val="20"/>
        </w:rPr>
        <w:t>General:</w:t>
      </w:r>
    </w:p>
    <w:p w14:paraId="0336B3D2" w14:textId="77777777" w:rsidR="0040075A" w:rsidRPr="00FB416E" w:rsidRDefault="0040075A" w:rsidP="0040075A">
      <w:pPr>
        <w:rPr>
          <w:rFonts w:ascii="Arial" w:hAnsi="Arial" w:cs="Arial"/>
          <w:sz w:val="20"/>
        </w:rPr>
      </w:pPr>
    </w:p>
    <w:p w14:paraId="649D2E1E" w14:textId="77777777" w:rsidR="0040075A" w:rsidRPr="00FB416E" w:rsidRDefault="0040075A" w:rsidP="0040075A">
      <w:pPr>
        <w:rPr>
          <w:rFonts w:ascii="Arial" w:hAnsi="Arial" w:cs="Arial"/>
          <w:sz w:val="20"/>
        </w:rPr>
      </w:pPr>
      <w:r w:rsidRPr="00FB416E">
        <w:rPr>
          <w:rFonts w:ascii="Arial" w:hAnsi="Arial" w:cs="Arial"/>
          <w:sz w:val="20"/>
        </w:rPr>
        <w:t xml:space="preserve">If the faculty member is in agreement with the Director’s annual evaluation of her/his work, s/he signs the summary evaluation form and returns a copy to the Director to </w:t>
      </w:r>
      <w:r w:rsidR="000D07ED" w:rsidRPr="00FB416E">
        <w:rPr>
          <w:rFonts w:ascii="Arial" w:hAnsi="Arial" w:cs="Arial"/>
          <w:sz w:val="20"/>
        </w:rPr>
        <w:t xml:space="preserve">be placed in the College file. </w:t>
      </w:r>
      <w:r w:rsidRPr="00FB416E">
        <w:rPr>
          <w:rFonts w:ascii="Arial" w:hAnsi="Arial" w:cs="Arial"/>
          <w:sz w:val="20"/>
        </w:rPr>
        <w:t>If there is disagreement, the faculty member first meets with the Scho</w:t>
      </w:r>
      <w:r w:rsidR="000D07ED" w:rsidRPr="00FB416E">
        <w:rPr>
          <w:rFonts w:ascii="Arial" w:hAnsi="Arial" w:cs="Arial"/>
          <w:sz w:val="20"/>
        </w:rPr>
        <w:t>ol Director to seek resolution.</w:t>
      </w:r>
      <w:r w:rsidRPr="00FB416E">
        <w:rPr>
          <w:rFonts w:ascii="Arial" w:hAnsi="Arial" w:cs="Arial"/>
          <w:sz w:val="20"/>
        </w:rPr>
        <w:t xml:space="preserve"> If that does not produce an outcome acceptable to the faculty member, s/he m</w:t>
      </w:r>
      <w:r w:rsidR="000D07ED" w:rsidRPr="00FB416E">
        <w:rPr>
          <w:rFonts w:ascii="Arial" w:hAnsi="Arial" w:cs="Arial"/>
          <w:sz w:val="20"/>
        </w:rPr>
        <w:t xml:space="preserve">ay appeal to the College Dean. </w:t>
      </w:r>
      <w:r w:rsidRPr="00FB416E">
        <w:rPr>
          <w:rFonts w:ascii="Arial" w:hAnsi="Arial" w:cs="Arial"/>
          <w:sz w:val="20"/>
        </w:rPr>
        <w:t xml:space="preserve">If that outcome is not satisfactory to the faculty member, s/he may appeal to the </w:t>
      </w:r>
      <w:r w:rsidR="00F360AF" w:rsidRPr="00FB416E">
        <w:rPr>
          <w:rFonts w:ascii="Arial" w:hAnsi="Arial" w:cs="Arial"/>
          <w:sz w:val="20"/>
        </w:rPr>
        <w:t>Office of Faculty Development and Advancement</w:t>
      </w:r>
      <w:r w:rsidRPr="00FB416E">
        <w:rPr>
          <w:rFonts w:ascii="Arial" w:hAnsi="Arial" w:cs="Arial"/>
          <w:sz w:val="20"/>
        </w:rPr>
        <w:t>, following procedures outlined in the Faculty Handbook and Collective Bargaining Agreement.</w:t>
      </w:r>
    </w:p>
    <w:p w14:paraId="7CFF22E4" w14:textId="77777777" w:rsidR="0040075A" w:rsidRPr="00FB416E" w:rsidRDefault="0040075A" w:rsidP="0040075A">
      <w:pPr>
        <w:rPr>
          <w:rFonts w:ascii="Arial" w:hAnsi="Arial" w:cs="Arial"/>
          <w:sz w:val="20"/>
        </w:rPr>
      </w:pPr>
    </w:p>
    <w:p w14:paraId="62EA8E8B" w14:textId="77777777" w:rsidR="00DC5CF3" w:rsidRPr="00FB416E" w:rsidRDefault="00DC5CF3" w:rsidP="0040075A">
      <w:pPr>
        <w:rPr>
          <w:rFonts w:ascii="Arial" w:hAnsi="Arial" w:cs="Arial"/>
          <w:i/>
          <w:sz w:val="20"/>
        </w:rPr>
      </w:pPr>
    </w:p>
    <w:sectPr w:rsidR="00DC5CF3" w:rsidRPr="00FB416E" w:rsidSect="00FB416E">
      <w:headerReference w:type="default" r:id="rId8"/>
      <w:footerReference w:type="default" r:id="rId9"/>
      <w:headerReference w:type="first" r:id="rId10"/>
      <w:footerReference w:type="first" r:id="rId11"/>
      <w:pgSz w:w="12240" w:h="15840"/>
      <w:pgMar w:top="1872" w:right="1440" w:bottom="1872" w:left="1440" w:header="5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2794" w14:textId="77777777" w:rsidR="00A21D8F" w:rsidRDefault="00A21D8F">
      <w:r>
        <w:separator/>
      </w:r>
    </w:p>
  </w:endnote>
  <w:endnote w:type="continuationSeparator" w:id="0">
    <w:p w14:paraId="2EDB8E18" w14:textId="77777777" w:rsidR="00A21D8F" w:rsidRDefault="00A2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FCCF" w14:textId="77777777" w:rsidR="00895830" w:rsidRPr="00167C9E" w:rsidRDefault="00895830" w:rsidP="006909BE">
    <w:pPr>
      <w:pStyle w:val="Footer"/>
      <w:jc w:val="right"/>
      <w:rPr>
        <w:rFonts w:ascii="Garamond" w:hAnsi="Garamond"/>
        <w:sz w:val="20"/>
      </w:rPr>
    </w:pPr>
    <w:r w:rsidRPr="00167C9E">
      <w:rPr>
        <w:rFonts w:ascii="Garamond" w:hAnsi="Garamond"/>
        <w:sz w:val="20"/>
      </w:rPr>
      <w:fldChar w:fldCharType="begin"/>
    </w:r>
    <w:r w:rsidRPr="00167C9E">
      <w:rPr>
        <w:rFonts w:ascii="Garamond" w:hAnsi="Garamond"/>
        <w:sz w:val="20"/>
      </w:rPr>
      <w:instrText xml:space="preserve"> PAGE   \* MERGEFORMAT </w:instrText>
    </w:r>
    <w:r w:rsidRPr="00167C9E">
      <w:rPr>
        <w:rFonts w:ascii="Garamond" w:hAnsi="Garamond"/>
        <w:sz w:val="20"/>
      </w:rPr>
      <w:fldChar w:fldCharType="separate"/>
    </w:r>
    <w:r w:rsidR="00281286">
      <w:rPr>
        <w:rFonts w:ascii="Garamond" w:hAnsi="Garamond"/>
        <w:noProof/>
        <w:sz w:val="20"/>
      </w:rPr>
      <w:t>10</w:t>
    </w:r>
    <w:r w:rsidRPr="00167C9E">
      <w:rPr>
        <w:rFonts w:ascii="Garamond" w:hAnsi="Garamond"/>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37EC" w14:textId="77777777" w:rsidR="00895830" w:rsidRDefault="00895830" w:rsidP="00CD0B31">
    <w:pPr>
      <w:pStyle w:val="Footer"/>
      <w:rPr>
        <w:rFonts w:ascii="Garamond" w:hAnsi="Garamond"/>
        <w:sz w:val="20"/>
      </w:rPr>
    </w:pPr>
  </w:p>
  <w:p w14:paraId="3398228A" w14:textId="77777777" w:rsidR="00895830" w:rsidRDefault="00895830" w:rsidP="00CD0B31">
    <w:pPr>
      <w:pStyle w:val="Footer"/>
      <w:jc w:val="center"/>
      <w:rPr>
        <w:rFonts w:ascii="Garamond" w:hAnsi="Garamond"/>
        <w:sz w:val="20"/>
      </w:rPr>
    </w:pPr>
  </w:p>
  <w:p w14:paraId="6E71DEBF" w14:textId="77777777" w:rsidR="00895830" w:rsidRPr="006909BE" w:rsidRDefault="00895830" w:rsidP="00CD0B31">
    <w:pPr>
      <w:pStyle w:val="Footer"/>
      <w:jc w:val="center"/>
      <w:rPr>
        <w:rFonts w:ascii="Garamond" w:hAnsi="Garamond"/>
        <w:sz w:val="20"/>
      </w:rPr>
    </w:pPr>
    <w:r>
      <w:rPr>
        <w:rFonts w:ascii="Garamond" w:hAnsi="Garamond"/>
        <w:sz w:val="20"/>
      </w:rPr>
      <w:t>3</w:t>
    </w:r>
    <w:r w:rsidRPr="006909BE">
      <w:rPr>
        <w:rFonts w:ascii="Garamond" w:hAnsi="Garamond"/>
        <w:sz w:val="20"/>
      </w:rPr>
      <w:t>100 University Center, Building C, The Florida St</w:t>
    </w:r>
    <w:r>
      <w:rPr>
        <w:rFonts w:ascii="Garamond" w:hAnsi="Garamond"/>
        <w:sz w:val="20"/>
      </w:rPr>
      <w:t>ate University, P.O. Box 3062664</w:t>
    </w:r>
    <w:r w:rsidRPr="006909BE">
      <w:rPr>
        <w:rFonts w:ascii="Garamond" w:hAnsi="Garamond"/>
        <w:sz w:val="20"/>
      </w:rPr>
      <w:t xml:space="preserve">, Tallahassee, </w:t>
    </w:r>
    <w:r>
      <w:rPr>
        <w:rFonts w:ascii="Garamond" w:hAnsi="Garamond"/>
        <w:sz w:val="20"/>
      </w:rPr>
      <w:t>Florida 32306-2664</w:t>
    </w:r>
  </w:p>
  <w:p w14:paraId="217B44B1" w14:textId="77777777" w:rsidR="00895830" w:rsidRPr="006909BE" w:rsidRDefault="00895830" w:rsidP="00CD0B31">
    <w:pPr>
      <w:pStyle w:val="Footer"/>
      <w:jc w:val="center"/>
      <w:rPr>
        <w:rFonts w:ascii="Garamond" w:hAnsi="Garamond"/>
        <w:sz w:val="20"/>
      </w:rPr>
    </w:pPr>
    <w:r>
      <w:rPr>
        <w:rFonts w:ascii="Garamond" w:hAnsi="Garamond"/>
        <w:sz w:val="20"/>
      </w:rPr>
      <w:t>Telephone 850.644.5034</w:t>
    </w:r>
    <w:r w:rsidRPr="006909BE">
      <w:rPr>
        <w:rFonts w:ascii="Garamond" w:hAnsi="Garamond"/>
        <w:sz w:val="20"/>
      </w:rPr>
      <w:t xml:space="preserve"> • </w:t>
    </w:r>
    <w:r>
      <w:rPr>
        <w:rFonts w:ascii="Garamond" w:hAnsi="Garamond"/>
        <w:sz w:val="20"/>
      </w:rPr>
      <w:t>Fax 850.644.8642</w:t>
    </w:r>
    <w:r w:rsidRPr="006909BE">
      <w:rPr>
        <w:rFonts w:ascii="Garamond" w:hAnsi="Garamond"/>
        <w:sz w:val="20"/>
      </w:rPr>
      <w:t xml:space="preserve"> • http://</w:t>
    </w:r>
    <w:r>
      <w:rPr>
        <w:rFonts w:ascii="Garamond" w:hAnsi="Garamond"/>
        <w:sz w:val="20"/>
      </w:rPr>
      <w:t>comm.</w:t>
    </w:r>
    <w:r w:rsidRPr="006909BE">
      <w:rPr>
        <w:rFonts w:ascii="Garamond" w:hAnsi="Garamond"/>
        <w:sz w:val="20"/>
      </w:rPr>
      <w:t>cci.fsu.edu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4C14" w14:textId="77777777" w:rsidR="00A21D8F" w:rsidRDefault="00A21D8F">
      <w:r>
        <w:separator/>
      </w:r>
    </w:p>
  </w:footnote>
  <w:footnote w:type="continuationSeparator" w:id="0">
    <w:p w14:paraId="21EC6AD7" w14:textId="77777777" w:rsidR="00A21D8F" w:rsidRDefault="00A2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73CD" w14:textId="77777777" w:rsidR="00895830" w:rsidRDefault="00895830">
    <w:pPr>
      <w:pStyle w:val="Header"/>
    </w:pPr>
    <w:r>
      <w:rPr>
        <w:noProof/>
      </w:rPr>
      <w:drawing>
        <wp:inline distT="0" distB="0" distL="0" distR="0" wp14:anchorId="021B3703" wp14:editId="691A17BF">
          <wp:extent cx="2809875" cy="485775"/>
          <wp:effectExtent l="0" t="0" r="9525" b="9525"/>
          <wp:docPr id="1" name="Picture 1" descr="SCOM_COLLEGE_OF_CO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_COLLEGE_OF_COMM_RGB"/>
                  <pic:cNvPicPr>
                    <a:picLocks noChangeAspect="1" noChangeArrowheads="1"/>
                  </pic:cNvPicPr>
                </pic:nvPicPr>
                <pic:blipFill>
                  <a:blip r:embed="rId1">
                    <a:extLst>
                      <a:ext uri="{28A0092B-C50C-407E-A947-70E740481C1C}">
                        <a14:useLocalDpi xmlns:a14="http://schemas.microsoft.com/office/drawing/2010/main" val="0"/>
                      </a:ext>
                    </a:extLst>
                  </a:blip>
                  <a:srcRect l="21165" t="27083"/>
                  <a:stretch>
                    <a:fillRect/>
                  </a:stretch>
                </pic:blipFill>
                <pic:spPr bwMode="auto">
                  <a:xfrm>
                    <a:off x="0" y="0"/>
                    <a:ext cx="2809875" cy="485775"/>
                  </a:xfrm>
                  <a:prstGeom prst="rect">
                    <a:avLst/>
                  </a:prstGeom>
                  <a:noFill/>
                  <a:ln>
                    <a:noFill/>
                  </a:ln>
                </pic:spPr>
              </pic:pic>
            </a:graphicData>
          </a:graphic>
        </wp:inline>
      </w:drawing>
    </w:r>
  </w:p>
  <w:p w14:paraId="6CED7A21" w14:textId="77777777" w:rsidR="00895830" w:rsidRDefault="00895830">
    <w:pPr>
      <w:pStyle w:val="Header"/>
    </w:pPr>
  </w:p>
  <w:p w14:paraId="6D732B29" w14:textId="77777777" w:rsidR="00895830" w:rsidRDefault="00895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4E6B" w14:textId="77777777" w:rsidR="00895830" w:rsidRDefault="00895830" w:rsidP="004026E8">
    <w:pPr>
      <w:pStyle w:val="Header"/>
      <w:ind w:left="-180"/>
    </w:pPr>
    <w:r>
      <w:rPr>
        <w:noProof/>
      </w:rPr>
      <w:drawing>
        <wp:inline distT="0" distB="0" distL="0" distR="0" wp14:anchorId="290DFA4B" wp14:editId="1847DC0D">
          <wp:extent cx="4095750" cy="762000"/>
          <wp:effectExtent l="0" t="0" r="0" b="0"/>
          <wp:docPr id="2" name="Picture 2" descr="SCOM_COLLEGE_OF_CO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_COLLEGE_OF_CO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F2"/>
    <w:multiLevelType w:val="hybridMultilevel"/>
    <w:tmpl w:val="991C643C"/>
    <w:lvl w:ilvl="0" w:tplc="8A5EC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E44CA"/>
    <w:multiLevelType w:val="hybridMultilevel"/>
    <w:tmpl w:val="85C41FEC"/>
    <w:lvl w:ilvl="0" w:tplc="D5B87E8A">
      <w:start w:val="1"/>
      <w:numFmt w:val="upperLetter"/>
      <w:lvlText w:val="%1."/>
      <w:lvlJc w:val="left"/>
      <w:pPr>
        <w:ind w:left="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44EC"/>
    <w:multiLevelType w:val="hybridMultilevel"/>
    <w:tmpl w:val="046CDB5E"/>
    <w:lvl w:ilvl="0" w:tplc="56F68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40442"/>
    <w:multiLevelType w:val="hybridMultilevel"/>
    <w:tmpl w:val="1F3C935A"/>
    <w:lvl w:ilvl="0" w:tplc="669024F4">
      <w:start w:val="1"/>
      <w:numFmt w:val="low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 w15:restartNumberingAfterBreak="0">
    <w:nsid w:val="1CF17C04"/>
    <w:multiLevelType w:val="hybridMultilevel"/>
    <w:tmpl w:val="2008478C"/>
    <w:lvl w:ilvl="0" w:tplc="669024F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1EAF5A08"/>
    <w:multiLevelType w:val="hybridMultilevel"/>
    <w:tmpl w:val="ED185664"/>
    <w:lvl w:ilvl="0" w:tplc="F9CE0F58">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0225DAD"/>
    <w:multiLevelType w:val="hybridMultilevel"/>
    <w:tmpl w:val="C312268C"/>
    <w:lvl w:ilvl="0" w:tplc="56F68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D2B38"/>
    <w:multiLevelType w:val="hybridMultilevel"/>
    <w:tmpl w:val="01F67BD2"/>
    <w:lvl w:ilvl="0" w:tplc="530EC5E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23BD342B"/>
    <w:multiLevelType w:val="hybridMultilevel"/>
    <w:tmpl w:val="F8EE71AC"/>
    <w:lvl w:ilvl="0" w:tplc="AF947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9576D"/>
    <w:multiLevelType w:val="hybridMultilevel"/>
    <w:tmpl w:val="56162448"/>
    <w:lvl w:ilvl="0" w:tplc="D67859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FD321E"/>
    <w:multiLevelType w:val="hybridMultilevel"/>
    <w:tmpl w:val="53F2FE8C"/>
    <w:lvl w:ilvl="0" w:tplc="853CB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74551"/>
    <w:multiLevelType w:val="hybridMultilevel"/>
    <w:tmpl w:val="F5D45FA6"/>
    <w:lvl w:ilvl="0" w:tplc="8390D1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705F8"/>
    <w:multiLevelType w:val="hybridMultilevel"/>
    <w:tmpl w:val="7A0A52BA"/>
    <w:lvl w:ilvl="0" w:tplc="E8B046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497AF1"/>
    <w:multiLevelType w:val="hybridMultilevel"/>
    <w:tmpl w:val="8DAEC556"/>
    <w:lvl w:ilvl="0" w:tplc="56F68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AD0E55"/>
    <w:multiLevelType w:val="hybridMultilevel"/>
    <w:tmpl w:val="2BC0EBC0"/>
    <w:lvl w:ilvl="0" w:tplc="04090017">
      <w:start w:val="1"/>
      <w:numFmt w:val="lowerLetter"/>
      <w:lvlText w:val="%1)"/>
      <w:lvlJc w:val="left"/>
      <w:pPr>
        <w:ind w:left="1800" w:hanging="360"/>
      </w:pPr>
    </w:lvl>
    <w:lvl w:ilvl="1" w:tplc="04090019">
      <w:start w:val="1"/>
      <w:numFmt w:val="lowerLetter"/>
      <w:lvlText w:val="%2."/>
      <w:lvlJc w:val="left"/>
      <w:pPr>
        <w:ind w:left="1800" w:hanging="360"/>
      </w:pPr>
    </w:lvl>
    <w:lvl w:ilvl="2" w:tplc="B0A2A69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D85A46"/>
    <w:multiLevelType w:val="hybridMultilevel"/>
    <w:tmpl w:val="53BCAADE"/>
    <w:lvl w:ilvl="0" w:tplc="993C309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15:restartNumberingAfterBreak="0">
    <w:nsid w:val="43A608D3"/>
    <w:multiLevelType w:val="hybridMultilevel"/>
    <w:tmpl w:val="190EA9CC"/>
    <w:lvl w:ilvl="0" w:tplc="6DEA33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10C0510"/>
    <w:multiLevelType w:val="hybridMultilevel"/>
    <w:tmpl w:val="BB44D9EA"/>
    <w:lvl w:ilvl="0" w:tplc="B0AA2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03861"/>
    <w:multiLevelType w:val="hybridMultilevel"/>
    <w:tmpl w:val="C312268C"/>
    <w:lvl w:ilvl="0" w:tplc="56F68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5868BE"/>
    <w:multiLevelType w:val="hybridMultilevel"/>
    <w:tmpl w:val="23C47D3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A60854"/>
    <w:multiLevelType w:val="hybridMultilevel"/>
    <w:tmpl w:val="DBAE5F44"/>
    <w:lvl w:ilvl="0" w:tplc="56F68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0358FE"/>
    <w:multiLevelType w:val="hybridMultilevel"/>
    <w:tmpl w:val="0414D5AC"/>
    <w:lvl w:ilvl="0" w:tplc="51A21F38">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625241BA"/>
    <w:multiLevelType w:val="hybridMultilevel"/>
    <w:tmpl w:val="BFAA87B4"/>
    <w:lvl w:ilvl="0" w:tplc="3894D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C5BAA"/>
    <w:multiLevelType w:val="hybridMultilevel"/>
    <w:tmpl w:val="7B12CC82"/>
    <w:lvl w:ilvl="0" w:tplc="222A21D6">
      <w:start w:val="1"/>
      <w:numFmt w:val="low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4" w15:restartNumberingAfterBreak="0">
    <w:nsid w:val="64321C41"/>
    <w:multiLevelType w:val="hybridMultilevel"/>
    <w:tmpl w:val="98B848C4"/>
    <w:lvl w:ilvl="0" w:tplc="99C498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791B89"/>
    <w:multiLevelType w:val="hybridMultilevel"/>
    <w:tmpl w:val="D83C05FE"/>
    <w:lvl w:ilvl="0" w:tplc="56F68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A4B02"/>
    <w:multiLevelType w:val="hybridMultilevel"/>
    <w:tmpl w:val="60D8B20C"/>
    <w:lvl w:ilvl="0" w:tplc="A9F843AA">
      <w:start w:val="2"/>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15:restartNumberingAfterBreak="0">
    <w:nsid w:val="69216138"/>
    <w:multiLevelType w:val="hybridMultilevel"/>
    <w:tmpl w:val="9CBA2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31EC5"/>
    <w:multiLevelType w:val="hybridMultilevel"/>
    <w:tmpl w:val="579C9364"/>
    <w:lvl w:ilvl="0" w:tplc="56F680F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362EEB"/>
    <w:multiLevelType w:val="hybridMultilevel"/>
    <w:tmpl w:val="6A56F712"/>
    <w:lvl w:ilvl="0" w:tplc="0409000F">
      <w:start w:val="1"/>
      <w:numFmt w:val="decimal"/>
      <w:lvlText w:val="%1."/>
      <w:lvlJc w:val="left"/>
      <w:pPr>
        <w:ind w:left="1480" w:hanging="360"/>
      </w:pPr>
      <w:rPr>
        <w:rFonts w:hint="default"/>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0" w15:restartNumberingAfterBreak="0">
    <w:nsid w:val="6D620E6B"/>
    <w:multiLevelType w:val="hybridMultilevel"/>
    <w:tmpl w:val="0AACCCC8"/>
    <w:lvl w:ilvl="0" w:tplc="476C559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1" w15:restartNumberingAfterBreak="0">
    <w:nsid w:val="6F5C6DE0"/>
    <w:multiLevelType w:val="hybridMultilevel"/>
    <w:tmpl w:val="82B6EED6"/>
    <w:lvl w:ilvl="0" w:tplc="66902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9D695B0">
      <w:start w:val="1"/>
      <w:numFmt w:val="lowerLetter"/>
      <w:lvlText w:val="%3."/>
      <w:lvlJc w:val="right"/>
      <w:pPr>
        <w:ind w:left="2160" w:hanging="180"/>
      </w:pPr>
      <w:rPr>
        <w:rFonts w:ascii="Arial" w:eastAsia="Calibr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B5DD4"/>
    <w:multiLevelType w:val="hybridMultilevel"/>
    <w:tmpl w:val="CB20255A"/>
    <w:lvl w:ilvl="0" w:tplc="884EB9F8">
      <w:start w:val="1"/>
      <w:numFmt w:val="upperLetter"/>
      <w:lvlText w:val="%1."/>
      <w:lvlJc w:val="left"/>
      <w:pPr>
        <w:ind w:left="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44D1B"/>
    <w:multiLevelType w:val="hybridMultilevel"/>
    <w:tmpl w:val="8ABCC6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17316"/>
    <w:multiLevelType w:val="hybridMultilevel"/>
    <w:tmpl w:val="290E7FB6"/>
    <w:lvl w:ilvl="0" w:tplc="DA069770">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15:restartNumberingAfterBreak="0">
    <w:nsid w:val="7AEF7FEB"/>
    <w:multiLevelType w:val="hybridMultilevel"/>
    <w:tmpl w:val="02A01D64"/>
    <w:lvl w:ilvl="0" w:tplc="0409000F">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C9AEAE1E">
      <w:start w:val="2"/>
      <w:numFmt w:val="decimal"/>
      <w:lvlText w:val="%3"/>
      <w:lvlJc w:val="left"/>
      <w:pPr>
        <w:ind w:left="2680" w:hanging="360"/>
      </w:pPr>
      <w:rPr>
        <w:rFonts w:hint="default"/>
      </w:r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6" w15:restartNumberingAfterBreak="0">
    <w:nsid w:val="7F860700"/>
    <w:multiLevelType w:val="hybridMultilevel"/>
    <w:tmpl w:val="64EC0F12"/>
    <w:lvl w:ilvl="0" w:tplc="56F680F6">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3"/>
  </w:num>
  <w:num w:numId="4">
    <w:abstractNumId w:val="15"/>
  </w:num>
  <w:num w:numId="5">
    <w:abstractNumId w:val="21"/>
  </w:num>
  <w:num w:numId="6">
    <w:abstractNumId w:val="30"/>
  </w:num>
  <w:num w:numId="7">
    <w:abstractNumId w:val="24"/>
  </w:num>
  <w:num w:numId="8">
    <w:abstractNumId w:val="0"/>
  </w:num>
  <w:num w:numId="9">
    <w:abstractNumId w:val="23"/>
  </w:num>
  <w:num w:numId="10">
    <w:abstractNumId w:val="4"/>
  </w:num>
  <w:num w:numId="11">
    <w:abstractNumId w:val="35"/>
  </w:num>
  <w:num w:numId="12">
    <w:abstractNumId w:val="7"/>
  </w:num>
  <w:num w:numId="13">
    <w:abstractNumId w:val="12"/>
  </w:num>
  <w:num w:numId="14">
    <w:abstractNumId w:val="34"/>
  </w:num>
  <w:num w:numId="15">
    <w:abstractNumId w:val="14"/>
  </w:num>
  <w:num w:numId="16">
    <w:abstractNumId w:val="27"/>
  </w:num>
  <w:num w:numId="17">
    <w:abstractNumId w:val="29"/>
  </w:num>
  <w:num w:numId="18">
    <w:abstractNumId w:val="32"/>
  </w:num>
  <w:num w:numId="19">
    <w:abstractNumId w:val="1"/>
  </w:num>
  <w:num w:numId="20">
    <w:abstractNumId w:val="17"/>
  </w:num>
  <w:num w:numId="21">
    <w:abstractNumId w:val="26"/>
  </w:num>
  <w:num w:numId="22">
    <w:abstractNumId w:val="22"/>
  </w:num>
  <w:num w:numId="23">
    <w:abstractNumId w:val="33"/>
  </w:num>
  <w:num w:numId="24">
    <w:abstractNumId w:val="19"/>
  </w:num>
  <w:num w:numId="25">
    <w:abstractNumId w:val="10"/>
  </w:num>
  <w:num w:numId="26">
    <w:abstractNumId w:val="6"/>
  </w:num>
  <w:num w:numId="27">
    <w:abstractNumId w:val="9"/>
  </w:num>
  <w:num w:numId="28">
    <w:abstractNumId w:val="18"/>
  </w:num>
  <w:num w:numId="29">
    <w:abstractNumId w:val="20"/>
  </w:num>
  <w:num w:numId="30">
    <w:abstractNumId w:val="13"/>
  </w:num>
  <w:num w:numId="31">
    <w:abstractNumId w:val="2"/>
  </w:num>
  <w:num w:numId="32">
    <w:abstractNumId w:val="25"/>
  </w:num>
  <w:num w:numId="33">
    <w:abstractNumId w:val="31"/>
  </w:num>
  <w:num w:numId="34">
    <w:abstractNumId w:val="28"/>
  </w:num>
  <w:num w:numId="35">
    <w:abstractNumId w:val="36"/>
  </w:num>
  <w:num w:numId="36">
    <w:abstractNumId w:val="1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2B"/>
    <w:rsid w:val="000008F9"/>
    <w:rsid w:val="000074D8"/>
    <w:rsid w:val="00015ED3"/>
    <w:rsid w:val="000302A0"/>
    <w:rsid w:val="000459FD"/>
    <w:rsid w:val="00070456"/>
    <w:rsid w:val="000B15D3"/>
    <w:rsid w:val="000D05F2"/>
    <w:rsid w:val="000D07ED"/>
    <w:rsid w:val="000F348D"/>
    <w:rsid w:val="000F583F"/>
    <w:rsid w:val="00106F8E"/>
    <w:rsid w:val="00111D61"/>
    <w:rsid w:val="001232F7"/>
    <w:rsid w:val="0013548F"/>
    <w:rsid w:val="0016373F"/>
    <w:rsid w:val="00165023"/>
    <w:rsid w:val="00167C9E"/>
    <w:rsid w:val="00172A3A"/>
    <w:rsid w:val="00193E8E"/>
    <w:rsid w:val="001B0213"/>
    <w:rsid w:val="001C0B1D"/>
    <w:rsid w:val="001C2394"/>
    <w:rsid w:val="001D78CD"/>
    <w:rsid w:val="002010F8"/>
    <w:rsid w:val="002641A3"/>
    <w:rsid w:val="002673A3"/>
    <w:rsid w:val="00280108"/>
    <w:rsid w:val="00281286"/>
    <w:rsid w:val="002B51DE"/>
    <w:rsid w:val="002E2B1D"/>
    <w:rsid w:val="002E2B9D"/>
    <w:rsid w:val="002F1863"/>
    <w:rsid w:val="002F7940"/>
    <w:rsid w:val="00383ABF"/>
    <w:rsid w:val="003B2607"/>
    <w:rsid w:val="003C261E"/>
    <w:rsid w:val="003D2014"/>
    <w:rsid w:val="003D614C"/>
    <w:rsid w:val="004004D0"/>
    <w:rsid w:val="0040075A"/>
    <w:rsid w:val="00401039"/>
    <w:rsid w:val="0040224B"/>
    <w:rsid w:val="004026E8"/>
    <w:rsid w:val="00415C23"/>
    <w:rsid w:val="00417BF2"/>
    <w:rsid w:val="00462F25"/>
    <w:rsid w:val="00492350"/>
    <w:rsid w:val="00497704"/>
    <w:rsid w:val="00497D92"/>
    <w:rsid w:val="004C1424"/>
    <w:rsid w:val="004D3D70"/>
    <w:rsid w:val="004D5051"/>
    <w:rsid w:val="004E16D8"/>
    <w:rsid w:val="004F6B64"/>
    <w:rsid w:val="005431F2"/>
    <w:rsid w:val="005629D9"/>
    <w:rsid w:val="0058142B"/>
    <w:rsid w:val="00585572"/>
    <w:rsid w:val="00586C18"/>
    <w:rsid w:val="00596862"/>
    <w:rsid w:val="005A2E0B"/>
    <w:rsid w:val="005A7FC3"/>
    <w:rsid w:val="005B11C4"/>
    <w:rsid w:val="005D4DCD"/>
    <w:rsid w:val="005F58E8"/>
    <w:rsid w:val="00600575"/>
    <w:rsid w:val="006105FE"/>
    <w:rsid w:val="00630F74"/>
    <w:rsid w:val="00640212"/>
    <w:rsid w:val="00641A59"/>
    <w:rsid w:val="00651DC6"/>
    <w:rsid w:val="00665B7F"/>
    <w:rsid w:val="006909BE"/>
    <w:rsid w:val="0069753E"/>
    <w:rsid w:val="006A2DFE"/>
    <w:rsid w:val="006A4CE9"/>
    <w:rsid w:val="006B2A4E"/>
    <w:rsid w:val="006E04B1"/>
    <w:rsid w:val="006E684D"/>
    <w:rsid w:val="006F1A54"/>
    <w:rsid w:val="00716E7C"/>
    <w:rsid w:val="007352B3"/>
    <w:rsid w:val="00736CE1"/>
    <w:rsid w:val="00755904"/>
    <w:rsid w:val="007656AB"/>
    <w:rsid w:val="0079719D"/>
    <w:rsid w:val="0079788A"/>
    <w:rsid w:val="007A2DBD"/>
    <w:rsid w:val="007A7BAF"/>
    <w:rsid w:val="007E3334"/>
    <w:rsid w:val="00826ED7"/>
    <w:rsid w:val="0082796B"/>
    <w:rsid w:val="0083440E"/>
    <w:rsid w:val="00850A1E"/>
    <w:rsid w:val="0085440B"/>
    <w:rsid w:val="00871AE7"/>
    <w:rsid w:val="00876F07"/>
    <w:rsid w:val="00876FC7"/>
    <w:rsid w:val="00895830"/>
    <w:rsid w:val="008C708D"/>
    <w:rsid w:val="008D48C6"/>
    <w:rsid w:val="008E62F1"/>
    <w:rsid w:val="008F1450"/>
    <w:rsid w:val="008F69D9"/>
    <w:rsid w:val="009162DC"/>
    <w:rsid w:val="0093668D"/>
    <w:rsid w:val="00940B68"/>
    <w:rsid w:val="0095496B"/>
    <w:rsid w:val="0095593F"/>
    <w:rsid w:val="00955D43"/>
    <w:rsid w:val="00962D33"/>
    <w:rsid w:val="009728AE"/>
    <w:rsid w:val="009849FA"/>
    <w:rsid w:val="00991693"/>
    <w:rsid w:val="00996DC6"/>
    <w:rsid w:val="009A3D4A"/>
    <w:rsid w:val="009C3061"/>
    <w:rsid w:val="009D76B5"/>
    <w:rsid w:val="009F625B"/>
    <w:rsid w:val="00A16CF4"/>
    <w:rsid w:val="00A21D8F"/>
    <w:rsid w:val="00A44A92"/>
    <w:rsid w:val="00A44FD0"/>
    <w:rsid w:val="00A70B2A"/>
    <w:rsid w:val="00A850D8"/>
    <w:rsid w:val="00A8541D"/>
    <w:rsid w:val="00AC4B98"/>
    <w:rsid w:val="00B03325"/>
    <w:rsid w:val="00B06F59"/>
    <w:rsid w:val="00B162B3"/>
    <w:rsid w:val="00B236CD"/>
    <w:rsid w:val="00B25FB1"/>
    <w:rsid w:val="00B6708E"/>
    <w:rsid w:val="00B759D5"/>
    <w:rsid w:val="00B821B3"/>
    <w:rsid w:val="00BA5795"/>
    <w:rsid w:val="00BB0862"/>
    <w:rsid w:val="00BC2D32"/>
    <w:rsid w:val="00BD3AA4"/>
    <w:rsid w:val="00BE4367"/>
    <w:rsid w:val="00BF7021"/>
    <w:rsid w:val="00C11C41"/>
    <w:rsid w:val="00C2326B"/>
    <w:rsid w:val="00C37451"/>
    <w:rsid w:val="00C51D83"/>
    <w:rsid w:val="00C571B6"/>
    <w:rsid w:val="00CD0B31"/>
    <w:rsid w:val="00CD2F1D"/>
    <w:rsid w:val="00CE7F23"/>
    <w:rsid w:val="00D12AC4"/>
    <w:rsid w:val="00D5656E"/>
    <w:rsid w:val="00D667C3"/>
    <w:rsid w:val="00D7206F"/>
    <w:rsid w:val="00D742E9"/>
    <w:rsid w:val="00D95CAF"/>
    <w:rsid w:val="00DA6E82"/>
    <w:rsid w:val="00DB37E9"/>
    <w:rsid w:val="00DC5CF3"/>
    <w:rsid w:val="00DE7F72"/>
    <w:rsid w:val="00E27038"/>
    <w:rsid w:val="00E34869"/>
    <w:rsid w:val="00E62815"/>
    <w:rsid w:val="00EB24C3"/>
    <w:rsid w:val="00ED141F"/>
    <w:rsid w:val="00ED4A36"/>
    <w:rsid w:val="00EF67FC"/>
    <w:rsid w:val="00F03D8F"/>
    <w:rsid w:val="00F15B58"/>
    <w:rsid w:val="00F31AA9"/>
    <w:rsid w:val="00F35150"/>
    <w:rsid w:val="00F360AF"/>
    <w:rsid w:val="00F4723C"/>
    <w:rsid w:val="00FA43AA"/>
    <w:rsid w:val="00FB416E"/>
    <w:rsid w:val="00FC22C8"/>
    <w:rsid w:val="00FC2BF5"/>
    <w:rsid w:val="00FC3D4E"/>
    <w:rsid w:val="00FC69AB"/>
    <w:rsid w:val="00FD7514"/>
    <w:rsid w:val="00FE0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DD42C"/>
  <w15:docId w15:val="{80B398B4-1A35-48D9-BBC7-4809437F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CD0B31"/>
    <w:rPr>
      <w:sz w:val="24"/>
    </w:rPr>
  </w:style>
  <w:style w:type="character" w:customStyle="1" w:styleId="HeaderChar">
    <w:name w:val="Header Char"/>
    <w:link w:val="Header"/>
    <w:rsid w:val="007E3334"/>
    <w:rPr>
      <w:sz w:val="24"/>
    </w:rPr>
  </w:style>
  <w:style w:type="paragraph" w:styleId="NoSpacing">
    <w:name w:val="No Spacing"/>
    <w:uiPriority w:val="1"/>
    <w:qFormat/>
    <w:rsid w:val="007E3334"/>
    <w:rPr>
      <w:rFonts w:ascii="Calibri" w:eastAsia="Calibri" w:hAnsi="Calibri"/>
      <w:sz w:val="22"/>
      <w:szCs w:val="22"/>
    </w:rPr>
  </w:style>
  <w:style w:type="character" w:styleId="Hyperlink">
    <w:name w:val="Hyperlink"/>
    <w:uiPriority w:val="99"/>
    <w:unhideWhenUsed/>
    <w:rsid w:val="007E3334"/>
    <w:rPr>
      <w:color w:val="0000FF"/>
      <w:u w:val="single"/>
    </w:rPr>
  </w:style>
  <w:style w:type="paragraph" w:customStyle="1" w:styleId="Default">
    <w:name w:val="Default"/>
    <w:rsid w:val="007E3334"/>
    <w:pPr>
      <w:autoSpaceDE w:val="0"/>
      <w:autoSpaceDN w:val="0"/>
      <w:adjustRightInd w:val="0"/>
    </w:pPr>
    <w:rPr>
      <w:rFonts w:ascii="Courier New" w:eastAsia="Calibri" w:hAnsi="Courier New" w:cs="Courier New"/>
      <w:color w:val="000000"/>
      <w:sz w:val="24"/>
      <w:szCs w:val="24"/>
    </w:rPr>
  </w:style>
  <w:style w:type="paragraph" w:styleId="ListParagraph">
    <w:name w:val="List Paragraph"/>
    <w:basedOn w:val="Normal"/>
    <w:uiPriority w:val="34"/>
    <w:qFormat/>
    <w:rsid w:val="007E3334"/>
    <w:pPr>
      <w:ind w:left="720"/>
    </w:pPr>
    <w:rPr>
      <w:rFonts w:ascii="Calibri" w:eastAsia="Calibri" w:hAnsi="Calibri" w:cs="Calibri"/>
      <w:sz w:val="22"/>
      <w:szCs w:val="22"/>
    </w:rPr>
  </w:style>
  <w:style w:type="paragraph" w:styleId="BalloonText">
    <w:name w:val="Balloon Text"/>
    <w:basedOn w:val="Normal"/>
    <w:link w:val="BalloonTextChar"/>
    <w:rsid w:val="005F58E8"/>
    <w:rPr>
      <w:rFonts w:ascii="Tahoma" w:hAnsi="Tahoma" w:cs="Tahoma"/>
      <w:sz w:val="16"/>
      <w:szCs w:val="16"/>
    </w:rPr>
  </w:style>
  <w:style w:type="character" w:customStyle="1" w:styleId="BalloonTextChar">
    <w:name w:val="Balloon Text Char"/>
    <w:link w:val="BalloonText"/>
    <w:rsid w:val="005F58E8"/>
    <w:rPr>
      <w:rFonts w:ascii="Tahoma" w:hAnsi="Tahoma" w:cs="Tahoma"/>
      <w:sz w:val="16"/>
      <w:szCs w:val="16"/>
    </w:rPr>
  </w:style>
  <w:style w:type="character" w:styleId="CommentReference">
    <w:name w:val="annotation reference"/>
    <w:rsid w:val="005F58E8"/>
    <w:rPr>
      <w:sz w:val="16"/>
      <w:szCs w:val="16"/>
    </w:rPr>
  </w:style>
  <w:style w:type="paragraph" w:styleId="CommentText">
    <w:name w:val="annotation text"/>
    <w:basedOn w:val="Normal"/>
    <w:link w:val="CommentTextChar"/>
    <w:rsid w:val="005F58E8"/>
    <w:rPr>
      <w:sz w:val="20"/>
    </w:rPr>
  </w:style>
  <w:style w:type="character" w:customStyle="1" w:styleId="CommentTextChar">
    <w:name w:val="Comment Text Char"/>
    <w:basedOn w:val="DefaultParagraphFont"/>
    <w:link w:val="CommentText"/>
    <w:rsid w:val="005F58E8"/>
  </w:style>
  <w:style w:type="paragraph" w:styleId="CommentSubject">
    <w:name w:val="annotation subject"/>
    <w:basedOn w:val="CommentText"/>
    <w:next w:val="CommentText"/>
    <w:link w:val="CommentSubjectChar"/>
    <w:rsid w:val="005F58E8"/>
    <w:rPr>
      <w:b/>
      <w:bCs/>
    </w:rPr>
  </w:style>
  <w:style w:type="character" w:customStyle="1" w:styleId="CommentSubjectChar">
    <w:name w:val="Comment Subject Char"/>
    <w:link w:val="CommentSubject"/>
    <w:rsid w:val="005F58E8"/>
    <w:rPr>
      <w:b/>
      <w:bCs/>
    </w:rPr>
  </w:style>
  <w:style w:type="character" w:styleId="LineNumber">
    <w:name w:val="line number"/>
    <w:basedOn w:val="DefaultParagraphFont"/>
    <w:semiHidden/>
    <w:unhideWhenUsed/>
    <w:rsid w:val="0082796B"/>
  </w:style>
  <w:style w:type="character" w:styleId="FollowedHyperlink">
    <w:name w:val="FollowedHyperlink"/>
    <w:basedOn w:val="DefaultParagraphFont"/>
    <w:semiHidden/>
    <w:unhideWhenUsed/>
    <w:rsid w:val="006E6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05949">
      <w:bodyDiv w:val="1"/>
      <w:marLeft w:val="0"/>
      <w:marRight w:val="0"/>
      <w:marTop w:val="0"/>
      <w:marBottom w:val="0"/>
      <w:divBdr>
        <w:top w:val="none" w:sz="0" w:space="0" w:color="auto"/>
        <w:left w:val="none" w:sz="0" w:space="0" w:color="auto"/>
        <w:bottom w:val="none" w:sz="0" w:space="0" w:color="auto"/>
        <w:right w:val="none" w:sz="0" w:space="0" w:color="auto"/>
      </w:divBdr>
    </w:div>
    <w:div w:id="20589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nciforte\Local%20Settings\Temporary%20Internet%20Files\OLK3\ltrhd_coll_of_info_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EE21-6BF8-634A-B810-C5AD264D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Settings\branciforte\Local Settings\Temporary Internet Files\OLK3\ltrhd_coll_of_info_02.dot</Template>
  <TotalTime>0</TotalTime>
  <Pages>23</Pages>
  <Words>9739</Words>
  <Characters>55513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Lorem ipsum dolor sit amet, consectetuer adipiscing elit, sed diam nonummy nibh euismod tincidunt ut laoreet dolore magna aliquam erat volutpat</vt:lpstr>
    </vt:vector>
  </TitlesOfParts>
  <Company>FSU University Communications</Company>
  <LinksUpToDate>false</LinksUpToDate>
  <CharactersWithSpaces>65122</CharactersWithSpaces>
  <SharedDoc>false</SharedDoc>
  <HyperlinkBase/>
  <HLinks>
    <vt:vector size="6" baseType="variant">
      <vt:variant>
        <vt:i4>3932199</vt:i4>
      </vt:variant>
      <vt:variant>
        <vt:i4>0</vt:i4>
      </vt:variant>
      <vt:variant>
        <vt:i4>0</vt:i4>
      </vt:variant>
      <vt:variant>
        <vt:i4>5</vt:i4>
      </vt:variant>
      <vt:variant>
        <vt:lpwstr>http://provost.fsu.edu/sacs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 sed diam nonummy nibh euismod tincidunt ut laoreet dolore magna aliquam erat volutpat</dc:title>
  <dc:creator>College of Information</dc:creator>
  <cp:lastModifiedBy>Jennifer Proffitt</cp:lastModifiedBy>
  <cp:revision>2</cp:revision>
  <cp:lastPrinted>2016-03-14T14:35:00Z</cp:lastPrinted>
  <dcterms:created xsi:type="dcterms:W3CDTF">2020-01-06T17:31:00Z</dcterms:created>
  <dcterms:modified xsi:type="dcterms:W3CDTF">2020-01-06T17:31:00Z</dcterms:modified>
</cp:coreProperties>
</file>